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413" w:tblpY="3262"/>
        <w:tblW w:w="15013" w:type="dxa"/>
        <w:tblLayout w:type="fixed"/>
        <w:tblCellMar>
          <w:left w:w="10" w:type="dxa"/>
          <w:right w:w="10" w:type="dxa"/>
        </w:tblCellMar>
        <w:tblLook w:val="04A0" w:firstRow="1" w:lastRow="0" w:firstColumn="1" w:lastColumn="0" w:noHBand="0" w:noVBand="1"/>
      </w:tblPr>
      <w:tblGrid>
        <w:gridCol w:w="8626"/>
        <w:gridCol w:w="6387"/>
      </w:tblGrid>
      <w:tr w:rsidR="00273D49" w14:paraId="1A23F1D0" w14:textId="77777777" w:rsidTr="001440CA">
        <w:trPr>
          <w:cantSplit/>
          <w:trHeight w:hRule="exact" w:val="399"/>
        </w:trPr>
        <w:tc>
          <w:tcPr>
            <w:tcW w:w="8626" w:type="dxa"/>
            <w:tcBorders>
              <w:top w:val="single" w:sz="10" w:space="0" w:color="000000"/>
              <w:left w:val="single" w:sz="10" w:space="0" w:color="000000"/>
              <w:bottom w:val="single" w:sz="10" w:space="0" w:color="000000"/>
              <w:right w:val="single" w:sz="10" w:space="0" w:color="000000"/>
            </w:tcBorders>
            <w:shd w:val="clear" w:color="auto" w:fill="00B0F0"/>
            <w:tcMar>
              <w:top w:w="0" w:type="dxa"/>
              <w:left w:w="0" w:type="dxa"/>
              <w:bottom w:w="0" w:type="dxa"/>
              <w:right w:w="0" w:type="dxa"/>
            </w:tcMar>
          </w:tcPr>
          <w:p w14:paraId="0DE5C670" w14:textId="77777777" w:rsidR="00273D49" w:rsidRDefault="00273D49" w:rsidP="001440CA">
            <w:pPr>
              <w:widowControl w:val="0"/>
              <w:kinsoku w:val="0"/>
              <w:autoSpaceDE w:val="0"/>
              <w:autoSpaceDN w:val="0"/>
              <w:adjustRightInd w:val="0"/>
              <w:spacing w:before="108" w:after="0" w:line="209" w:lineRule="auto"/>
              <w:ind w:left="181"/>
            </w:pPr>
            <w:r>
              <w:rPr>
                <w:noProof/>
              </w:rPr>
              <w:drawing>
                <wp:anchor distT="0" distB="0" distL="0" distR="0" simplePos="0" relativeHeight="251698176" behindDoc="1" locked="0" layoutInCell="1" allowOverlap="1" wp14:anchorId="0D213DFA" wp14:editId="4F5357CB">
                  <wp:simplePos x="0" y="0"/>
                  <wp:positionH relativeFrom="page">
                    <wp:posOffset>-10711</wp:posOffset>
                  </wp:positionH>
                  <wp:positionV relativeFrom="page">
                    <wp:posOffset>-24897</wp:posOffset>
                  </wp:positionV>
                  <wp:extent cx="9256143" cy="253990"/>
                  <wp:effectExtent l="0" t="0" r="0" b="0"/>
                  <wp:wrapNone/>
                  <wp:docPr id="517" name="Image5" descr="ooxWord://word/media/image3.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 descr="ooxWord://word/media/image3.bin"/>
                          <pic:cNvPicPr preferRelativeResize="0">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55885" cy="2649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1008" behindDoc="0" locked="0" layoutInCell="1" allowOverlap="1" wp14:anchorId="4B5BD485" wp14:editId="1CF4E0FD">
                      <wp:simplePos x="0" y="0"/>
                      <wp:positionH relativeFrom="column">
                        <wp:posOffset>0</wp:posOffset>
                      </wp:positionH>
                      <wp:positionV relativeFrom="paragraph">
                        <wp:posOffset>0</wp:posOffset>
                      </wp:positionV>
                      <wp:extent cx="635000" cy="635000"/>
                      <wp:effectExtent l="0" t="0" r="3175" b="3175"/>
                      <wp:wrapNone/>
                      <wp:docPr id="513" name="Text Box 50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BE106" id="_x0000_t202" coordsize="21600,21600" o:spt="202" path="m,l,21600r21600,l21600,xe">
                      <v:stroke joinstyle="miter"/>
                      <v:path gradientshapeok="t" o:connecttype="rect"/>
                    </v:shapetype>
                    <v:shape id="Text Box 503" o:spid="_x0000_s1026" type="#_x0000_t202" style="position:absolute;margin-left:0;margin-top:0;width:50pt;height:50pt;z-index:2516910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699200" behindDoc="0" locked="0" layoutInCell="1" allowOverlap="1" wp14:anchorId="7968083F" wp14:editId="27115DE3">
                  <wp:simplePos x="0" y="0"/>
                  <wp:positionH relativeFrom="page">
                    <wp:posOffset>0</wp:posOffset>
                  </wp:positionH>
                  <wp:positionV relativeFrom="page">
                    <wp:posOffset>0</wp:posOffset>
                  </wp:positionV>
                  <wp:extent cx="12700" cy="12700"/>
                  <wp:effectExtent l="0" t="0" r="0" b="0"/>
                  <wp:wrapNone/>
                  <wp:docPr id="512" name="Image12" descr="ooxWord://word/media/image5.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 descr="ooxWord://word/media/image5.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2032" behindDoc="0" locked="0" layoutInCell="1" allowOverlap="1" wp14:anchorId="604B90D3" wp14:editId="4DFFD3CE">
                      <wp:simplePos x="0" y="0"/>
                      <wp:positionH relativeFrom="column">
                        <wp:posOffset>0</wp:posOffset>
                      </wp:positionH>
                      <wp:positionV relativeFrom="paragraph">
                        <wp:posOffset>0</wp:posOffset>
                      </wp:positionV>
                      <wp:extent cx="635000" cy="635000"/>
                      <wp:effectExtent l="0" t="0" r="3175" b="3175"/>
                      <wp:wrapNone/>
                      <wp:docPr id="447" name="Text Box 50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D063E" id="Text Box 501" o:spid="_x0000_s1026" type="#_x0000_t202" style="position:absolute;margin-left:0;margin-top:0;width:50pt;height:50pt;z-index:251692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00224" behindDoc="0" locked="0" layoutInCell="1" allowOverlap="1" wp14:anchorId="6A6D67EA" wp14:editId="0238734C">
                  <wp:simplePos x="0" y="0"/>
                  <wp:positionH relativeFrom="page">
                    <wp:posOffset>6705600</wp:posOffset>
                  </wp:positionH>
                  <wp:positionV relativeFrom="page">
                    <wp:posOffset>0</wp:posOffset>
                  </wp:positionV>
                  <wp:extent cx="25400" cy="12700"/>
                  <wp:effectExtent l="0" t="0" r="0" b="0"/>
                  <wp:wrapNone/>
                  <wp:docPr id="445" name="Image13" descr="ooxWord://word/media/image6.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3" descr="ooxWord://word/media/image6.bin"/>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00" cy="12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3056" behindDoc="0" locked="0" layoutInCell="1" allowOverlap="1" wp14:anchorId="4AABE4AE" wp14:editId="3F70B849">
                      <wp:simplePos x="0" y="0"/>
                      <wp:positionH relativeFrom="column">
                        <wp:posOffset>0</wp:posOffset>
                      </wp:positionH>
                      <wp:positionV relativeFrom="paragraph">
                        <wp:posOffset>0</wp:posOffset>
                      </wp:positionV>
                      <wp:extent cx="635000" cy="635000"/>
                      <wp:effectExtent l="0" t="0" r="3175" b="3175"/>
                      <wp:wrapNone/>
                      <wp:docPr id="443" name="Text Box 49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0C481" id="Text Box 499" o:spid="_x0000_s1026" type="#_x0000_t202" style="position:absolute;margin-left:0;margin-top:0;width:50pt;height:50pt;z-index:2516930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01248" behindDoc="0" locked="0" layoutInCell="1" allowOverlap="1" wp14:anchorId="625AA787" wp14:editId="4AD9CC2B">
                  <wp:simplePos x="0" y="0"/>
                  <wp:positionH relativeFrom="page">
                    <wp:posOffset>0</wp:posOffset>
                  </wp:positionH>
                  <wp:positionV relativeFrom="page">
                    <wp:posOffset>241300</wp:posOffset>
                  </wp:positionV>
                  <wp:extent cx="12700" cy="12700"/>
                  <wp:effectExtent l="0" t="0" r="0" b="0"/>
                  <wp:wrapNone/>
                  <wp:docPr id="441" name="Image14" descr="ooxWord://word/media/image7.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4" descr="ooxWord://word/media/image7.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4080" behindDoc="0" locked="0" layoutInCell="1" allowOverlap="1" wp14:anchorId="207A7D91" wp14:editId="162FE564">
                      <wp:simplePos x="0" y="0"/>
                      <wp:positionH relativeFrom="column">
                        <wp:posOffset>0</wp:posOffset>
                      </wp:positionH>
                      <wp:positionV relativeFrom="paragraph">
                        <wp:posOffset>0</wp:posOffset>
                      </wp:positionV>
                      <wp:extent cx="635000" cy="635000"/>
                      <wp:effectExtent l="0" t="0" r="3175" b="3175"/>
                      <wp:wrapNone/>
                      <wp:docPr id="439" name="Text Box 49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62351" id="Text Box 497" o:spid="_x0000_s1026" type="#_x0000_t202" style="position:absolute;margin-left:0;margin-top:0;width:50pt;height:50pt;z-index:2516940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02272" behindDoc="0" locked="0" layoutInCell="1" allowOverlap="1" wp14:anchorId="467FEC45" wp14:editId="3497DCB9">
                  <wp:simplePos x="0" y="0"/>
                  <wp:positionH relativeFrom="page">
                    <wp:posOffset>6705600</wp:posOffset>
                  </wp:positionH>
                  <wp:positionV relativeFrom="page">
                    <wp:posOffset>241300</wp:posOffset>
                  </wp:positionV>
                  <wp:extent cx="25400" cy="12700"/>
                  <wp:effectExtent l="0" t="0" r="0" b="0"/>
                  <wp:wrapNone/>
                  <wp:docPr id="437" name="Image15" descr="ooxWord://word/media/image8.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5" descr="ooxWord://word/media/image8.bin"/>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00" cy="127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b/>
                <w:noProof/>
                <w:color w:val="0D0D0D"/>
                <w:w w:val="83"/>
              </w:rPr>
              <w:t>Detail</w:t>
            </w:r>
          </w:p>
        </w:tc>
        <w:tc>
          <w:tcPr>
            <w:tcW w:w="6387" w:type="dxa"/>
            <w:tcBorders>
              <w:top w:val="single" w:sz="10" w:space="0" w:color="000000"/>
              <w:left w:val="single" w:sz="10" w:space="0" w:color="000000"/>
              <w:bottom w:val="single" w:sz="10" w:space="0" w:color="000000"/>
              <w:right w:val="single" w:sz="10" w:space="0" w:color="000000"/>
            </w:tcBorders>
            <w:shd w:val="clear" w:color="auto" w:fill="00B0F0"/>
            <w:tcMar>
              <w:top w:w="0" w:type="dxa"/>
              <w:left w:w="0" w:type="dxa"/>
              <w:bottom w:w="0" w:type="dxa"/>
              <w:right w:w="0" w:type="dxa"/>
            </w:tcMar>
          </w:tcPr>
          <w:p w14:paraId="42FA5F39" w14:textId="77777777" w:rsidR="00273D49" w:rsidRDefault="00273D49" w:rsidP="001440CA">
            <w:pPr>
              <w:widowControl w:val="0"/>
              <w:kinsoku w:val="0"/>
              <w:autoSpaceDE w:val="0"/>
              <w:autoSpaceDN w:val="0"/>
              <w:adjustRightInd w:val="0"/>
              <w:spacing w:before="108" w:after="0" w:line="209" w:lineRule="auto"/>
              <w:ind w:left="181"/>
            </w:pPr>
            <w:r>
              <w:rPr>
                <w:noProof/>
              </w:rPr>
              <mc:AlternateContent>
                <mc:Choice Requires="wps">
                  <w:drawing>
                    <wp:anchor distT="0" distB="0" distL="114300" distR="114300" simplePos="0" relativeHeight="251695104" behindDoc="0" locked="0" layoutInCell="1" allowOverlap="1" wp14:anchorId="40FB6DE3" wp14:editId="08B37EA7">
                      <wp:simplePos x="0" y="0"/>
                      <wp:positionH relativeFrom="column">
                        <wp:posOffset>0</wp:posOffset>
                      </wp:positionH>
                      <wp:positionV relativeFrom="paragraph">
                        <wp:posOffset>0</wp:posOffset>
                      </wp:positionV>
                      <wp:extent cx="635000" cy="635000"/>
                      <wp:effectExtent l="0" t="0" r="3175" b="3175"/>
                      <wp:wrapNone/>
                      <wp:docPr id="435" name="Text Box 49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CC24F" id="Text Box 495" o:spid="_x0000_s1026" type="#_x0000_t202" style="position:absolute;margin-left:0;margin-top:0;width:50pt;height:50pt;z-index:2516951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03296" behindDoc="0" locked="0" layoutInCell="1" allowOverlap="1" wp14:anchorId="690E7055" wp14:editId="69F85866">
                  <wp:simplePos x="0" y="0"/>
                  <wp:positionH relativeFrom="page">
                    <wp:posOffset>3060700</wp:posOffset>
                  </wp:positionH>
                  <wp:positionV relativeFrom="page">
                    <wp:posOffset>0</wp:posOffset>
                  </wp:positionV>
                  <wp:extent cx="12700" cy="12700"/>
                  <wp:effectExtent l="0" t="0" r="0" b="0"/>
                  <wp:wrapNone/>
                  <wp:docPr id="433" name="Image17" descr="ooxWord://word/media/image9.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7" descr="ooxWord://word/media/image9.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6128" behindDoc="0" locked="0" layoutInCell="1" allowOverlap="1" wp14:anchorId="776433FE" wp14:editId="5A2B898A">
                      <wp:simplePos x="0" y="0"/>
                      <wp:positionH relativeFrom="column">
                        <wp:posOffset>0</wp:posOffset>
                      </wp:positionH>
                      <wp:positionV relativeFrom="paragraph">
                        <wp:posOffset>0</wp:posOffset>
                      </wp:positionV>
                      <wp:extent cx="635000" cy="635000"/>
                      <wp:effectExtent l="0" t="0" r="3175" b="3175"/>
                      <wp:wrapNone/>
                      <wp:docPr id="431" name="Text Box 49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4C064" id="Text Box 493" o:spid="_x0000_s1026" type="#_x0000_t202" style="position:absolute;margin-left:0;margin-top:0;width:50pt;height:50pt;z-index:251696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04320" behindDoc="0" locked="0" layoutInCell="1" allowOverlap="1" wp14:anchorId="53484D1F" wp14:editId="17C37DDF">
                  <wp:simplePos x="0" y="0"/>
                  <wp:positionH relativeFrom="page">
                    <wp:posOffset>3060700</wp:posOffset>
                  </wp:positionH>
                  <wp:positionV relativeFrom="page">
                    <wp:posOffset>241300</wp:posOffset>
                  </wp:positionV>
                  <wp:extent cx="12700" cy="12700"/>
                  <wp:effectExtent l="0" t="0" r="0" b="0"/>
                  <wp:wrapNone/>
                  <wp:docPr id="429" name="Image18" descr="ooxWord://word/media/image10.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 descr="ooxWord://word/media/image10.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b/>
                <w:noProof/>
                <w:color w:val="0D0D0D"/>
                <w:w w:val="82"/>
              </w:rPr>
              <w:t>Data</w:t>
            </w:r>
          </w:p>
        </w:tc>
      </w:tr>
      <w:tr w:rsidR="00273D49" w14:paraId="12010D44" w14:textId="77777777" w:rsidTr="001440CA">
        <w:trPr>
          <w:cantSplit/>
          <w:trHeight w:hRule="exact" w:val="398"/>
        </w:trPr>
        <w:tc>
          <w:tcPr>
            <w:tcW w:w="8626"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700085D0" w14:textId="77777777" w:rsidR="00273D49" w:rsidRPr="003E6768" w:rsidRDefault="00273D49" w:rsidP="001440CA">
            <w:pPr>
              <w:widowControl w:val="0"/>
              <w:kinsoku w:val="0"/>
              <w:autoSpaceDE w:val="0"/>
              <w:autoSpaceDN w:val="0"/>
              <w:adjustRightInd w:val="0"/>
              <w:spacing w:before="110" w:after="0" w:line="209" w:lineRule="auto"/>
              <w:rPr>
                <w:rFonts w:ascii="Calibri" w:hAnsi="Calibri" w:cs="Calibri"/>
                <w:sz w:val="20"/>
                <w:szCs w:val="20"/>
              </w:rPr>
            </w:pPr>
            <w:r w:rsidRPr="003E6768">
              <w:rPr>
                <w:rFonts w:ascii="Calibri" w:hAnsi="Calibri" w:cs="Calibri"/>
                <w:noProof/>
                <w:sz w:val="20"/>
                <w:szCs w:val="20"/>
              </w:rPr>
              <mc:AlternateContent>
                <mc:Choice Requires="wps">
                  <w:drawing>
                    <wp:anchor distT="0" distB="0" distL="114300" distR="114300" simplePos="0" relativeHeight="251664384" behindDoc="0" locked="0" layoutInCell="1" allowOverlap="1" wp14:anchorId="41C0A529" wp14:editId="168CE4DF">
                      <wp:simplePos x="0" y="0"/>
                      <wp:positionH relativeFrom="column">
                        <wp:posOffset>0</wp:posOffset>
                      </wp:positionH>
                      <wp:positionV relativeFrom="paragraph">
                        <wp:posOffset>0</wp:posOffset>
                      </wp:positionV>
                      <wp:extent cx="635000" cy="635000"/>
                      <wp:effectExtent l="0" t="0" r="3175" b="3175"/>
                      <wp:wrapNone/>
                      <wp:docPr id="427" name="Text Box 49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607D1" id="Text Box 491" o:spid="_x0000_s1026" type="#_x0000_t202"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06368" behindDoc="0" locked="0" layoutInCell="1" allowOverlap="1" wp14:anchorId="363503B9" wp14:editId="2ADC9957">
                  <wp:simplePos x="0" y="0"/>
                  <wp:positionH relativeFrom="page">
                    <wp:posOffset>0</wp:posOffset>
                  </wp:positionH>
                  <wp:positionV relativeFrom="page">
                    <wp:posOffset>254000</wp:posOffset>
                  </wp:positionV>
                  <wp:extent cx="12700" cy="12700"/>
                  <wp:effectExtent l="0" t="0" r="0" b="0"/>
                  <wp:wrapNone/>
                  <wp:docPr id="425" name="Image20" descr="ooxWord://word/media/image11.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 descr="ooxWord://word/media/image11.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hAnsi="Calibri" w:cs="Calibri"/>
                <w:noProof/>
                <w:sz w:val="20"/>
                <w:szCs w:val="20"/>
              </w:rPr>
              <mc:AlternateContent>
                <mc:Choice Requires="wps">
                  <w:drawing>
                    <wp:anchor distT="0" distB="0" distL="114300" distR="114300" simplePos="0" relativeHeight="251665408" behindDoc="0" locked="0" layoutInCell="1" allowOverlap="1" wp14:anchorId="6BF35CDE" wp14:editId="723EAEAD">
                      <wp:simplePos x="0" y="0"/>
                      <wp:positionH relativeFrom="column">
                        <wp:posOffset>0</wp:posOffset>
                      </wp:positionH>
                      <wp:positionV relativeFrom="paragraph">
                        <wp:posOffset>0</wp:posOffset>
                      </wp:positionV>
                      <wp:extent cx="635000" cy="635000"/>
                      <wp:effectExtent l="0" t="0" r="3175" b="3175"/>
                      <wp:wrapNone/>
                      <wp:docPr id="423" name="Text Box 48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CC0C0" id="Text Box 489" o:spid="_x0000_s1026" type="#_x0000_t202" style="position:absolute;margin-left:0;margin-top:0;width:50pt;height:50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07392" behindDoc="0" locked="0" layoutInCell="1" allowOverlap="1" wp14:anchorId="69C010C4" wp14:editId="08501B07">
                  <wp:simplePos x="0" y="0"/>
                  <wp:positionH relativeFrom="page">
                    <wp:posOffset>6705600</wp:posOffset>
                  </wp:positionH>
                  <wp:positionV relativeFrom="page">
                    <wp:posOffset>254000</wp:posOffset>
                  </wp:positionV>
                  <wp:extent cx="25400" cy="12700"/>
                  <wp:effectExtent l="0" t="0" r="0" b="0"/>
                  <wp:wrapNone/>
                  <wp:docPr id="421" name="Image21" descr="ooxWord://word/media/image12.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1" descr="ooxWord://word/media/image12.bin"/>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00" cy="12700"/>
                          </a:xfrm>
                          <a:prstGeom prst="rect">
                            <a:avLst/>
                          </a:prstGeom>
                        </pic:spPr>
                      </pic:pic>
                    </a:graphicData>
                  </a:graphic>
                  <wp14:sizeRelH relativeFrom="page">
                    <wp14:pctWidth>0</wp14:pctWidth>
                  </wp14:sizeRelH>
                  <wp14:sizeRelV relativeFrom="page">
                    <wp14:pctHeight>0</wp14:pctHeight>
                  </wp14:sizeRelV>
                </wp:anchor>
              </w:drawing>
            </w:r>
            <w:r w:rsidR="001440CA">
              <w:rPr>
                <w:rFonts w:ascii="Calibri" w:eastAsia="Arial" w:hAnsi="Calibri" w:cs="Calibri"/>
                <w:noProof/>
                <w:color w:val="0D0D0D"/>
                <w:w w:val="82"/>
                <w:sz w:val="20"/>
                <w:szCs w:val="20"/>
              </w:rPr>
              <w:t xml:space="preserve">    </w:t>
            </w:r>
            <w:r w:rsidR="001440CA">
              <w:rPr>
                <w:rFonts w:ascii="Calibri" w:eastAsia="Arial" w:hAnsi="Calibri" w:cs="Calibri"/>
                <w:noProof/>
                <w:color w:val="0D0D0D"/>
                <w:w w:val="88"/>
                <w:sz w:val="20"/>
                <w:szCs w:val="20"/>
              </w:rPr>
              <w:t xml:space="preserve"> School name </w:t>
            </w:r>
          </w:p>
        </w:tc>
        <w:tc>
          <w:tcPr>
            <w:tcW w:w="638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5F1A60D1" w14:textId="6BDEF097" w:rsidR="00273D49" w:rsidRPr="003E6768" w:rsidRDefault="00273D49" w:rsidP="001440CA">
            <w:pPr>
              <w:widowControl w:val="0"/>
              <w:kinsoku w:val="0"/>
              <w:autoSpaceDE w:val="0"/>
              <w:autoSpaceDN w:val="0"/>
              <w:adjustRightInd w:val="0"/>
              <w:spacing w:before="110" w:after="0" w:line="209" w:lineRule="auto"/>
              <w:ind w:left="173"/>
              <w:rPr>
                <w:rFonts w:cstheme="minorHAnsi"/>
                <w:b/>
              </w:rPr>
            </w:pPr>
            <w:r w:rsidRPr="003E6768">
              <w:rPr>
                <w:rFonts w:cstheme="minorHAnsi"/>
                <w:b/>
                <w:noProof/>
              </w:rPr>
              <mc:AlternateContent>
                <mc:Choice Requires="wps">
                  <w:drawing>
                    <wp:anchor distT="0" distB="0" distL="114300" distR="114300" simplePos="0" relativeHeight="251666432" behindDoc="0" locked="0" layoutInCell="1" allowOverlap="1" wp14:anchorId="04299DA2" wp14:editId="4B910B45">
                      <wp:simplePos x="0" y="0"/>
                      <wp:positionH relativeFrom="column">
                        <wp:posOffset>0</wp:posOffset>
                      </wp:positionH>
                      <wp:positionV relativeFrom="paragraph">
                        <wp:posOffset>0</wp:posOffset>
                      </wp:positionV>
                      <wp:extent cx="635000" cy="635000"/>
                      <wp:effectExtent l="0" t="0" r="3175" b="3175"/>
                      <wp:wrapNone/>
                      <wp:docPr id="419" name="Text Box 48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91A14" id="Text Box 487" o:spid="_x0000_s1026" type="#_x0000_t202"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cstheme="minorHAnsi"/>
                <w:b/>
                <w:noProof/>
              </w:rPr>
              <w:drawing>
                <wp:anchor distT="0" distB="0" distL="0" distR="0" simplePos="0" relativeHeight="251708416" behindDoc="0" locked="0" layoutInCell="1" allowOverlap="1" wp14:anchorId="166A317B" wp14:editId="02F9063E">
                  <wp:simplePos x="0" y="0"/>
                  <wp:positionH relativeFrom="page">
                    <wp:posOffset>3060700</wp:posOffset>
                  </wp:positionH>
                  <wp:positionV relativeFrom="page">
                    <wp:posOffset>254000</wp:posOffset>
                  </wp:positionV>
                  <wp:extent cx="12700" cy="12700"/>
                  <wp:effectExtent l="0" t="0" r="0" b="0"/>
                  <wp:wrapNone/>
                  <wp:docPr id="417" name="Image23" descr="ooxWord://word/media/image13.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3" descr="ooxWord://word/media/image13.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001B0AE8">
              <w:rPr>
                <w:rFonts w:eastAsia="Arial" w:cstheme="minorHAnsi"/>
                <w:b/>
                <w:noProof/>
                <w:w w:val="75"/>
              </w:rPr>
              <w:t xml:space="preserve">Coads Green Primary School </w:t>
            </w:r>
          </w:p>
        </w:tc>
      </w:tr>
      <w:tr w:rsidR="00273D49" w14:paraId="25E5DA7C" w14:textId="77777777" w:rsidTr="001440CA">
        <w:trPr>
          <w:cantSplit/>
          <w:trHeight w:hRule="exact" w:val="399"/>
        </w:trPr>
        <w:tc>
          <w:tcPr>
            <w:tcW w:w="8626"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4D66AD4A" w14:textId="77777777" w:rsidR="00273D49" w:rsidRPr="003E6768" w:rsidRDefault="00273D49" w:rsidP="001440CA">
            <w:pPr>
              <w:widowControl w:val="0"/>
              <w:kinsoku w:val="0"/>
              <w:autoSpaceDE w:val="0"/>
              <w:autoSpaceDN w:val="0"/>
              <w:adjustRightInd w:val="0"/>
              <w:spacing w:before="110" w:after="0" w:line="209" w:lineRule="auto"/>
              <w:ind w:left="184"/>
              <w:rPr>
                <w:rFonts w:ascii="Calibri" w:hAnsi="Calibri" w:cs="Calibri"/>
                <w:sz w:val="20"/>
                <w:szCs w:val="20"/>
              </w:rPr>
            </w:pPr>
            <w:r w:rsidRPr="003E6768">
              <w:rPr>
                <w:rFonts w:ascii="Calibri" w:hAnsi="Calibri" w:cs="Calibri"/>
                <w:noProof/>
                <w:sz w:val="20"/>
                <w:szCs w:val="20"/>
              </w:rPr>
              <mc:AlternateContent>
                <mc:Choice Requires="wps">
                  <w:drawing>
                    <wp:anchor distT="0" distB="0" distL="114300" distR="114300" simplePos="0" relativeHeight="251667456" behindDoc="0" locked="0" layoutInCell="1" allowOverlap="1" wp14:anchorId="267121BC" wp14:editId="5D27FF64">
                      <wp:simplePos x="0" y="0"/>
                      <wp:positionH relativeFrom="column">
                        <wp:posOffset>0</wp:posOffset>
                      </wp:positionH>
                      <wp:positionV relativeFrom="paragraph">
                        <wp:posOffset>0</wp:posOffset>
                      </wp:positionV>
                      <wp:extent cx="635000" cy="635000"/>
                      <wp:effectExtent l="0" t="0" r="3175" b="3175"/>
                      <wp:wrapNone/>
                      <wp:docPr id="415" name="Text Box 48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DB37C" id="Text Box 485" o:spid="_x0000_s1026" type="#_x0000_t202" style="position:absolute;margin-left:0;margin-top:0;width:50pt;height:50pt;z-index:2516674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09440" behindDoc="0" locked="0" layoutInCell="1" allowOverlap="1" wp14:anchorId="627D84DB" wp14:editId="045EA41F">
                  <wp:simplePos x="0" y="0"/>
                  <wp:positionH relativeFrom="page">
                    <wp:posOffset>0</wp:posOffset>
                  </wp:positionH>
                  <wp:positionV relativeFrom="page">
                    <wp:posOffset>241300</wp:posOffset>
                  </wp:positionV>
                  <wp:extent cx="12700" cy="12700"/>
                  <wp:effectExtent l="0" t="0" r="0" b="0"/>
                  <wp:wrapNone/>
                  <wp:docPr id="414" name="Image25" descr="ooxWord://word/media/image14.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5" descr="ooxWord://word/media/image14.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hAnsi="Calibri" w:cs="Calibri"/>
                <w:noProof/>
                <w:sz w:val="20"/>
                <w:szCs w:val="20"/>
              </w:rPr>
              <mc:AlternateContent>
                <mc:Choice Requires="wps">
                  <w:drawing>
                    <wp:anchor distT="0" distB="0" distL="114300" distR="114300" simplePos="0" relativeHeight="251668480" behindDoc="0" locked="0" layoutInCell="1" allowOverlap="1" wp14:anchorId="3DCAF594" wp14:editId="2E3C1113">
                      <wp:simplePos x="0" y="0"/>
                      <wp:positionH relativeFrom="column">
                        <wp:posOffset>0</wp:posOffset>
                      </wp:positionH>
                      <wp:positionV relativeFrom="paragraph">
                        <wp:posOffset>0</wp:posOffset>
                      </wp:positionV>
                      <wp:extent cx="635000" cy="635000"/>
                      <wp:effectExtent l="0" t="0" r="3175" b="3175"/>
                      <wp:wrapNone/>
                      <wp:docPr id="412" name="Text Box 48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53684" id="Text Box 483" o:spid="_x0000_s1026" type="#_x0000_t202" style="position:absolute;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eastAsia="Arial" w:hAnsi="Calibri" w:cs="Calibri"/>
                <w:noProof/>
                <w:color w:val="0D0D0D"/>
                <w:w w:val="87"/>
                <w:sz w:val="20"/>
                <w:szCs w:val="20"/>
              </w:rPr>
              <w:t>Number</w:t>
            </w:r>
            <w:r w:rsidRPr="003E6768">
              <w:rPr>
                <w:rFonts w:ascii="Calibri" w:eastAsia="Arial" w:hAnsi="Calibri" w:cs="Calibri"/>
                <w:spacing w:val="-4"/>
                <w:w w:val="110"/>
                <w:sz w:val="20"/>
                <w:szCs w:val="20"/>
              </w:rPr>
              <w:t xml:space="preserve"> </w:t>
            </w:r>
            <w:r w:rsidRPr="003E6768">
              <w:rPr>
                <w:rFonts w:ascii="Calibri" w:eastAsia="Arial" w:hAnsi="Calibri" w:cs="Calibri"/>
                <w:noProof/>
                <w:color w:val="0D0D0D"/>
                <w:sz w:val="20"/>
                <w:szCs w:val="20"/>
              </w:rPr>
              <w:t>of</w:t>
            </w:r>
            <w:r w:rsidRPr="003E6768">
              <w:rPr>
                <w:rFonts w:ascii="Calibri" w:eastAsia="Arial" w:hAnsi="Calibri" w:cs="Calibri"/>
                <w:spacing w:val="-12"/>
                <w:w w:val="110"/>
                <w:sz w:val="20"/>
                <w:szCs w:val="20"/>
              </w:rPr>
              <w:t xml:space="preserve"> </w:t>
            </w:r>
            <w:r w:rsidRPr="003E6768">
              <w:rPr>
                <w:rFonts w:ascii="Calibri" w:eastAsia="Arial" w:hAnsi="Calibri" w:cs="Calibri"/>
                <w:noProof/>
                <w:color w:val="0D0D0D"/>
                <w:w w:val="90"/>
                <w:sz w:val="20"/>
                <w:szCs w:val="20"/>
              </w:rPr>
              <w:t>pupils</w:t>
            </w:r>
            <w:r w:rsidRPr="003E6768">
              <w:rPr>
                <w:rFonts w:ascii="Calibri" w:eastAsia="Arial" w:hAnsi="Calibri" w:cs="Calibri"/>
                <w:spacing w:val="-7"/>
                <w:w w:val="110"/>
                <w:sz w:val="20"/>
                <w:szCs w:val="20"/>
              </w:rPr>
              <w:t xml:space="preserve"> </w:t>
            </w:r>
            <w:r w:rsidRPr="003E6768">
              <w:rPr>
                <w:rFonts w:ascii="Calibri" w:eastAsia="Arial" w:hAnsi="Calibri" w:cs="Calibri"/>
                <w:noProof/>
                <w:color w:val="0D0D0D"/>
                <w:w w:val="101"/>
                <w:sz w:val="20"/>
                <w:szCs w:val="20"/>
              </w:rPr>
              <w:t>in</w:t>
            </w:r>
            <w:r w:rsidRPr="003E6768">
              <w:rPr>
                <w:rFonts w:ascii="Calibri" w:eastAsia="Arial" w:hAnsi="Calibri" w:cs="Calibri"/>
                <w:spacing w:val="-30"/>
                <w:w w:val="109"/>
                <w:sz w:val="20"/>
                <w:szCs w:val="20"/>
              </w:rPr>
              <w:t xml:space="preserve"> </w:t>
            </w:r>
            <w:r w:rsidRPr="003E6768">
              <w:rPr>
                <w:rFonts w:ascii="Calibri" w:eastAsia="Arial" w:hAnsi="Calibri" w:cs="Calibri"/>
                <w:noProof/>
                <w:color w:val="0D0D0D"/>
                <w:w w:val="89"/>
                <w:sz w:val="20"/>
                <w:szCs w:val="20"/>
              </w:rPr>
              <w:t>school</w:t>
            </w:r>
            <w:r w:rsidRPr="003E6768">
              <w:rPr>
                <w:rFonts w:ascii="Calibri" w:eastAsia="Arial" w:hAnsi="Calibri" w:cs="Calibri"/>
                <w:spacing w:val="-7"/>
                <w:w w:val="110"/>
                <w:sz w:val="20"/>
                <w:szCs w:val="20"/>
              </w:rPr>
              <w:t xml:space="preserve"> </w:t>
            </w:r>
            <w:r w:rsidRPr="003E6768">
              <w:rPr>
                <w:rFonts w:ascii="Calibri" w:eastAsia="Arial" w:hAnsi="Calibri" w:cs="Calibri"/>
                <w:noProof/>
                <w:color w:val="0D0D0D"/>
                <w:w w:val="97"/>
                <w:sz w:val="20"/>
                <w:szCs w:val="20"/>
              </w:rPr>
              <w:t>(not</w:t>
            </w:r>
            <w:r w:rsidRPr="003E6768">
              <w:rPr>
                <w:rFonts w:ascii="Calibri" w:eastAsia="Arial" w:hAnsi="Calibri" w:cs="Calibri"/>
                <w:spacing w:val="-14"/>
                <w:w w:val="110"/>
                <w:sz w:val="20"/>
                <w:szCs w:val="20"/>
              </w:rPr>
              <w:t xml:space="preserve"> </w:t>
            </w:r>
            <w:r w:rsidRPr="003E6768">
              <w:rPr>
                <w:rFonts w:ascii="Calibri" w:eastAsia="Arial" w:hAnsi="Calibri" w:cs="Calibri"/>
                <w:noProof/>
                <w:color w:val="0D0D0D"/>
                <w:w w:val="90"/>
                <w:sz w:val="20"/>
                <w:szCs w:val="20"/>
              </w:rPr>
              <w:t>including</w:t>
            </w:r>
            <w:r w:rsidRPr="003E6768">
              <w:rPr>
                <w:rFonts w:ascii="Calibri" w:eastAsia="Arial" w:hAnsi="Calibri" w:cs="Calibri"/>
                <w:spacing w:val="9"/>
                <w:w w:val="110"/>
                <w:sz w:val="20"/>
                <w:szCs w:val="20"/>
              </w:rPr>
              <w:t xml:space="preserve"> </w:t>
            </w:r>
            <w:r w:rsidRPr="003E6768">
              <w:rPr>
                <w:rFonts w:ascii="Calibri" w:eastAsia="Arial" w:hAnsi="Calibri" w:cs="Calibri"/>
                <w:noProof/>
                <w:color w:val="0D0D0D"/>
                <w:w w:val="86"/>
                <w:sz w:val="20"/>
                <w:szCs w:val="20"/>
              </w:rPr>
              <w:t>Pre-school)</w:t>
            </w:r>
          </w:p>
        </w:tc>
        <w:tc>
          <w:tcPr>
            <w:tcW w:w="638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7712C393" w14:textId="0624205A" w:rsidR="00273D49" w:rsidRPr="003E6768" w:rsidRDefault="00273D49" w:rsidP="001440CA">
            <w:pPr>
              <w:widowControl w:val="0"/>
              <w:kinsoku w:val="0"/>
              <w:autoSpaceDE w:val="0"/>
              <w:autoSpaceDN w:val="0"/>
              <w:adjustRightInd w:val="0"/>
              <w:spacing w:before="110" w:after="0" w:line="209" w:lineRule="auto"/>
              <w:ind w:left="178"/>
              <w:rPr>
                <w:rFonts w:cstheme="minorHAnsi"/>
                <w:b/>
              </w:rPr>
            </w:pPr>
            <w:r w:rsidRPr="003E6768">
              <w:rPr>
                <w:rFonts w:cstheme="minorHAnsi"/>
                <w:b/>
                <w:noProof/>
              </w:rPr>
              <mc:AlternateContent>
                <mc:Choice Requires="wps">
                  <w:drawing>
                    <wp:anchor distT="0" distB="0" distL="114300" distR="114300" simplePos="0" relativeHeight="251669504" behindDoc="0" locked="0" layoutInCell="1" allowOverlap="1" wp14:anchorId="5167C55E" wp14:editId="150B7B39">
                      <wp:simplePos x="0" y="0"/>
                      <wp:positionH relativeFrom="column">
                        <wp:posOffset>0</wp:posOffset>
                      </wp:positionH>
                      <wp:positionV relativeFrom="paragraph">
                        <wp:posOffset>0</wp:posOffset>
                      </wp:positionV>
                      <wp:extent cx="635000" cy="635000"/>
                      <wp:effectExtent l="0" t="0" r="3175" b="3175"/>
                      <wp:wrapNone/>
                      <wp:docPr id="408" name="Text Box 48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E4232" id="Text Box 481" o:spid="_x0000_s1026" type="#_x0000_t202" style="position:absolute;margin-left:0;margin-top:0;width:50pt;height:50pt;z-index:251669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cstheme="minorHAnsi"/>
                <w:b/>
                <w:noProof/>
              </w:rPr>
              <w:drawing>
                <wp:anchor distT="0" distB="0" distL="0" distR="0" simplePos="0" relativeHeight="251711488" behindDoc="0" locked="0" layoutInCell="1" allowOverlap="1" wp14:anchorId="7482E58A" wp14:editId="5CACC2F0">
                  <wp:simplePos x="0" y="0"/>
                  <wp:positionH relativeFrom="page">
                    <wp:posOffset>3060700</wp:posOffset>
                  </wp:positionH>
                  <wp:positionV relativeFrom="page">
                    <wp:posOffset>241300</wp:posOffset>
                  </wp:positionV>
                  <wp:extent cx="12700" cy="12700"/>
                  <wp:effectExtent l="0" t="0" r="0" b="0"/>
                  <wp:wrapNone/>
                  <wp:docPr id="406" name="Image28" descr="ooxWord://word/media/image16.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8" descr="ooxWord://word/media/image16.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004B37CA">
              <w:rPr>
                <w:rFonts w:cstheme="minorHAnsi"/>
                <w:b/>
              </w:rPr>
              <w:t>18</w:t>
            </w:r>
          </w:p>
        </w:tc>
      </w:tr>
      <w:tr w:rsidR="00273D49" w14:paraId="31EF71A0" w14:textId="77777777" w:rsidTr="001440CA">
        <w:trPr>
          <w:cantSplit/>
          <w:trHeight w:hRule="exact" w:val="401"/>
        </w:trPr>
        <w:tc>
          <w:tcPr>
            <w:tcW w:w="8626"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7DFB9917" w14:textId="77777777" w:rsidR="00273D49" w:rsidRPr="003E6768" w:rsidRDefault="00273D49" w:rsidP="001440CA">
            <w:pPr>
              <w:widowControl w:val="0"/>
              <w:kinsoku w:val="0"/>
              <w:autoSpaceDE w:val="0"/>
              <w:autoSpaceDN w:val="0"/>
              <w:adjustRightInd w:val="0"/>
              <w:spacing w:before="110" w:after="0" w:line="209" w:lineRule="auto"/>
              <w:ind w:left="184"/>
              <w:rPr>
                <w:rFonts w:ascii="Calibri" w:hAnsi="Calibri" w:cs="Calibri"/>
                <w:sz w:val="20"/>
                <w:szCs w:val="20"/>
              </w:rPr>
            </w:pPr>
            <w:r w:rsidRPr="003E6768">
              <w:rPr>
                <w:rFonts w:ascii="Calibri" w:hAnsi="Calibri" w:cs="Calibri"/>
                <w:noProof/>
                <w:sz w:val="20"/>
                <w:szCs w:val="20"/>
              </w:rPr>
              <mc:AlternateContent>
                <mc:Choice Requires="wps">
                  <w:drawing>
                    <wp:anchor distT="0" distB="0" distL="114300" distR="114300" simplePos="0" relativeHeight="251670528" behindDoc="0" locked="0" layoutInCell="1" allowOverlap="1" wp14:anchorId="6ABF48ED" wp14:editId="475DA0D6">
                      <wp:simplePos x="0" y="0"/>
                      <wp:positionH relativeFrom="column">
                        <wp:posOffset>0</wp:posOffset>
                      </wp:positionH>
                      <wp:positionV relativeFrom="paragraph">
                        <wp:posOffset>0</wp:posOffset>
                      </wp:positionV>
                      <wp:extent cx="635000" cy="635000"/>
                      <wp:effectExtent l="0" t="0" r="3175" b="3175"/>
                      <wp:wrapNone/>
                      <wp:docPr id="404" name="Text Box 47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56BCC" id="Text Box 479" o:spid="_x0000_s1026" type="#_x0000_t202" style="position:absolute;margin-left:0;margin-top:0;width:50pt;height:50pt;z-index:251670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12512" behindDoc="0" locked="0" layoutInCell="1" allowOverlap="1" wp14:anchorId="6DF00B6E" wp14:editId="2CF36510">
                  <wp:simplePos x="0" y="0"/>
                  <wp:positionH relativeFrom="page">
                    <wp:posOffset>0</wp:posOffset>
                  </wp:positionH>
                  <wp:positionV relativeFrom="page">
                    <wp:posOffset>254000</wp:posOffset>
                  </wp:positionV>
                  <wp:extent cx="12700" cy="12700"/>
                  <wp:effectExtent l="0" t="0" r="0" b="0"/>
                  <wp:wrapNone/>
                  <wp:docPr id="402" name="Image30" descr="ooxWord://word/media/image17.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 descr="ooxWord://word/media/image17.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hAnsi="Calibri" w:cs="Calibri"/>
                <w:noProof/>
                <w:sz w:val="20"/>
                <w:szCs w:val="20"/>
              </w:rPr>
              <mc:AlternateContent>
                <mc:Choice Requires="wps">
                  <w:drawing>
                    <wp:anchor distT="0" distB="0" distL="114300" distR="114300" simplePos="0" relativeHeight="251671552" behindDoc="0" locked="0" layoutInCell="1" allowOverlap="1" wp14:anchorId="1078D216" wp14:editId="06203D1C">
                      <wp:simplePos x="0" y="0"/>
                      <wp:positionH relativeFrom="column">
                        <wp:posOffset>0</wp:posOffset>
                      </wp:positionH>
                      <wp:positionV relativeFrom="paragraph">
                        <wp:posOffset>0</wp:posOffset>
                      </wp:positionV>
                      <wp:extent cx="635000" cy="635000"/>
                      <wp:effectExtent l="0" t="0" r="3175" b="3175"/>
                      <wp:wrapNone/>
                      <wp:docPr id="400" name="Text Box 47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0FC3A" id="Text Box 477" o:spid="_x0000_s1026" type="#_x0000_t202" style="position:absolute;margin-left:0;margin-top:0;width:50pt;height:50pt;z-index:2516715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eastAsia="Arial" w:hAnsi="Calibri" w:cs="Calibri"/>
                <w:noProof/>
                <w:color w:val="0D0D0D"/>
                <w:w w:val="88"/>
                <w:sz w:val="20"/>
                <w:szCs w:val="20"/>
              </w:rPr>
              <w:t>Proportion</w:t>
            </w:r>
            <w:r w:rsidRPr="003E6768">
              <w:rPr>
                <w:rFonts w:ascii="Calibri" w:eastAsia="Arial" w:hAnsi="Calibri" w:cs="Calibri"/>
                <w:spacing w:val="20"/>
                <w:w w:val="110"/>
                <w:sz w:val="20"/>
                <w:szCs w:val="20"/>
              </w:rPr>
              <w:t xml:space="preserve"> </w:t>
            </w:r>
            <w:r w:rsidRPr="003E6768">
              <w:rPr>
                <w:rFonts w:ascii="Calibri" w:eastAsia="Arial" w:hAnsi="Calibri" w:cs="Calibri"/>
                <w:noProof/>
                <w:color w:val="0D0D0D"/>
                <w:w w:val="85"/>
                <w:sz w:val="20"/>
                <w:szCs w:val="20"/>
              </w:rPr>
              <w:t>(%)</w:t>
            </w:r>
            <w:r w:rsidRPr="003E6768">
              <w:rPr>
                <w:rFonts w:ascii="Calibri" w:eastAsia="Arial" w:hAnsi="Calibri" w:cs="Calibri"/>
                <w:spacing w:val="-23"/>
                <w:w w:val="110"/>
                <w:sz w:val="20"/>
                <w:szCs w:val="20"/>
              </w:rPr>
              <w:t xml:space="preserve"> </w:t>
            </w:r>
            <w:r w:rsidRPr="003E6768">
              <w:rPr>
                <w:rFonts w:ascii="Calibri" w:eastAsia="Arial" w:hAnsi="Calibri" w:cs="Calibri"/>
                <w:noProof/>
                <w:color w:val="0D0D0D"/>
                <w:sz w:val="20"/>
                <w:szCs w:val="20"/>
              </w:rPr>
              <w:t>of</w:t>
            </w:r>
            <w:r w:rsidRPr="003E6768">
              <w:rPr>
                <w:rFonts w:ascii="Calibri" w:eastAsia="Arial" w:hAnsi="Calibri" w:cs="Calibri"/>
                <w:spacing w:val="-12"/>
                <w:w w:val="110"/>
                <w:sz w:val="20"/>
                <w:szCs w:val="20"/>
              </w:rPr>
              <w:t xml:space="preserve"> </w:t>
            </w:r>
            <w:r w:rsidRPr="003E6768">
              <w:rPr>
                <w:rFonts w:ascii="Calibri" w:eastAsia="Arial" w:hAnsi="Calibri" w:cs="Calibri"/>
                <w:noProof/>
                <w:color w:val="0D0D0D"/>
                <w:w w:val="94"/>
                <w:sz w:val="20"/>
                <w:szCs w:val="20"/>
              </w:rPr>
              <w:t>pupil</w:t>
            </w:r>
            <w:r w:rsidRPr="003E6768">
              <w:rPr>
                <w:rFonts w:ascii="Calibri" w:eastAsia="Arial" w:hAnsi="Calibri" w:cs="Calibri"/>
                <w:spacing w:val="-11"/>
                <w:w w:val="110"/>
                <w:sz w:val="20"/>
                <w:szCs w:val="20"/>
              </w:rPr>
              <w:t xml:space="preserve"> </w:t>
            </w:r>
            <w:r w:rsidRPr="003E6768">
              <w:rPr>
                <w:rFonts w:ascii="Calibri" w:eastAsia="Arial" w:hAnsi="Calibri" w:cs="Calibri"/>
                <w:noProof/>
                <w:color w:val="0D0D0D"/>
                <w:w w:val="92"/>
                <w:sz w:val="20"/>
                <w:szCs w:val="20"/>
              </w:rPr>
              <w:t>premium</w:t>
            </w:r>
            <w:r w:rsidRPr="003E6768">
              <w:rPr>
                <w:rFonts w:ascii="Calibri" w:eastAsia="Arial" w:hAnsi="Calibri" w:cs="Calibri"/>
                <w:spacing w:val="7"/>
                <w:w w:val="110"/>
                <w:sz w:val="20"/>
                <w:szCs w:val="20"/>
              </w:rPr>
              <w:t xml:space="preserve"> </w:t>
            </w:r>
            <w:r w:rsidRPr="003E6768">
              <w:rPr>
                <w:rFonts w:ascii="Calibri" w:eastAsia="Arial" w:hAnsi="Calibri" w:cs="Calibri"/>
                <w:noProof/>
                <w:color w:val="0D0D0D"/>
                <w:w w:val="91"/>
                <w:sz w:val="20"/>
                <w:szCs w:val="20"/>
              </w:rPr>
              <w:t>eligible</w:t>
            </w:r>
            <w:r w:rsidRPr="003E6768">
              <w:rPr>
                <w:rFonts w:ascii="Calibri" w:eastAsia="Arial" w:hAnsi="Calibri" w:cs="Calibri"/>
                <w:spacing w:val="6"/>
                <w:w w:val="110"/>
                <w:sz w:val="20"/>
                <w:szCs w:val="20"/>
              </w:rPr>
              <w:t xml:space="preserve"> </w:t>
            </w:r>
            <w:r w:rsidRPr="003E6768">
              <w:rPr>
                <w:rFonts w:ascii="Calibri" w:eastAsia="Arial" w:hAnsi="Calibri" w:cs="Calibri"/>
                <w:noProof/>
                <w:color w:val="0D0D0D"/>
                <w:w w:val="90"/>
                <w:sz w:val="20"/>
                <w:szCs w:val="20"/>
              </w:rPr>
              <w:t>pupils</w:t>
            </w:r>
          </w:p>
        </w:tc>
        <w:tc>
          <w:tcPr>
            <w:tcW w:w="638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382D0396" w14:textId="74E9BAF3" w:rsidR="00273D49" w:rsidRPr="003E6768" w:rsidRDefault="00273D49" w:rsidP="001440CA">
            <w:pPr>
              <w:widowControl w:val="0"/>
              <w:kinsoku w:val="0"/>
              <w:autoSpaceDE w:val="0"/>
              <w:autoSpaceDN w:val="0"/>
              <w:adjustRightInd w:val="0"/>
              <w:spacing w:before="110" w:after="0" w:line="209" w:lineRule="auto"/>
              <w:ind w:left="171"/>
              <w:rPr>
                <w:rFonts w:cstheme="minorHAnsi"/>
                <w:b/>
              </w:rPr>
            </w:pPr>
            <w:r w:rsidRPr="003E6768">
              <w:rPr>
                <w:rFonts w:cstheme="minorHAnsi"/>
                <w:b/>
                <w:noProof/>
              </w:rPr>
              <mc:AlternateContent>
                <mc:Choice Requires="wps">
                  <w:drawing>
                    <wp:anchor distT="0" distB="0" distL="114300" distR="114300" simplePos="0" relativeHeight="251672576" behindDoc="0" locked="0" layoutInCell="1" allowOverlap="1" wp14:anchorId="1DD5079B" wp14:editId="10919423">
                      <wp:simplePos x="0" y="0"/>
                      <wp:positionH relativeFrom="column">
                        <wp:posOffset>0</wp:posOffset>
                      </wp:positionH>
                      <wp:positionV relativeFrom="paragraph">
                        <wp:posOffset>0</wp:posOffset>
                      </wp:positionV>
                      <wp:extent cx="635000" cy="635000"/>
                      <wp:effectExtent l="0" t="0" r="3175" b="3175"/>
                      <wp:wrapNone/>
                      <wp:docPr id="398" name="Text Box 47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E1D44" id="Text Box 475" o:spid="_x0000_s1026" type="#_x0000_t202" style="position:absolute;margin-left:0;margin-top:0;width:50pt;height:50pt;z-index:251672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cstheme="minorHAnsi"/>
                <w:b/>
                <w:noProof/>
              </w:rPr>
              <w:drawing>
                <wp:anchor distT="0" distB="0" distL="0" distR="0" simplePos="0" relativeHeight="251714560" behindDoc="0" locked="0" layoutInCell="1" allowOverlap="1" wp14:anchorId="3BECB97D" wp14:editId="0394C1C9">
                  <wp:simplePos x="0" y="0"/>
                  <wp:positionH relativeFrom="page">
                    <wp:posOffset>3060700</wp:posOffset>
                  </wp:positionH>
                  <wp:positionV relativeFrom="page">
                    <wp:posOffset>254000</wp:posOffset>
                  </wp:positionV>
                  <wp:extent cx="12700" cy="12700"/>
                  <wp:effectExtent l="0" t="0" r="0" b="0"/>
                  <wp:wrapNone/>
                  <wp:docPr id="396" name="Image33" descr="ooxWord://word/media/image19.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 descr="ooxWord://word/media/image19.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005824CF">
              <w:rPr>
                <w:rFonts w:cstheme="minorHAnsi"/>
                <w:b/>
              </w:rPr>
              <w:t>17</w:t>
            </w:r>
            <w:r w:rsidR="00F146A6">
              <w:rPr>
                <w:rFonts w:cstheme="minorHAnsi"/>
                <w:b/>
              </w:rPr>
              <w:t>%</w:t>
            </w:r>
          </w:p>
        </w:tc>
      </w:tr>
      <w:tr w:rsidR="00273D49" w14:paraId="63CE0D4A" w14:textId="77777777" w:rsidTr="001440CA">
        <w:trPr>
          <w:cantSplit/>
          <w:trHeight w:hRule="exact" w:val="398"/>
        </w:trPr>
        <w:tc>
          <w:tcPr>
            <w:tcW w:w="8626"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49E6E2B0" w14:textId="77777777" w:rsidR="00273D49" w:rsidRPr="003E6768" w:rsidRDefault="00273D49" w:rsidP="001440CA">
            <w:pPr>
              <w:widowControl w:val="0"/>
              <w:kinsoku w:val="0"/>
              <w:autoSpaceDE w:val="0"/>
              <w:autoSpaceDN w:val="0"/>
              <w:adjustRightInd w:val="0"/>
              <w:spacing w:before="108" w:after="0" w:line="209" w:lineRule="auto"/>
              <w:ind w:left="169"/>
              <w:rPr>
                <w:rFonts w:ascii="Calibri" w:hAnsi="Calibri" w:cs="Calibri"/>
                <w:sz w:val="20"/>
                <w:szCs w:val="20"/>
              </w:rPr>
            </w:pPr>
            <w:r w:rsidRPr="003E6768">
              <w:rPr>
                <w:rFonts w:ascii="Calibri" w:hAnsi="Calibri" w:cs="Calibri"/>
                <w:noProof/>
                <w:sz w:val="20"/>
                <w:szCs w:val="20"/>
              </w:rPr>
              <mc:AlternateContent>
                <mc:Choice Requires="wps">
                  <w:drawing>
                    <wp:anchor distT="0" distB="0" distL="114300" distR="114300" simplePos="0" relativeHeight="251673600" behindDoc="0" locked="0" layoutInCell="1" allowOverlap="1" wp14:anchorId="7CDAF988" wp14:editId="77A3DB7A">
                      <wp:simplePos x="0" y="0"/>
                      <wp:positionH relativeFrom="column">
                        <wp:posOffset>0</wp:posOffset>
                      </wp:positionH>
                      <wp:positionV relativeFrom="paragraph">
                        <wp:posOffset>0</wp:posOffset>
                      </wp:positionV>
                      <wp:extent cx="635000" cy="635000"/>
                      <wp:effectExtent l="0" t="0" r="3175" b="3175"/>
                      <wp:wrapNone/>
                      <wp:docPr id="394" name="Text Box 47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00BA4" id="Text Box 473" o:spid="_x0000_s1026" type="#_x0000_t202" style="position:absolute;margin-left:0;margin-top:0;width:50pt;height:50pt;z-index:2516736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15584" behindDoc="0" locked="0" layoutInCell="1" allowOverlap="1" wp14:anchorId="6427C7F0" wp14:editId="652E1C53">
                  <wp:simplePos x="0" y="0"/>
                  <wp:positionH relativeFrom="page">
                    <wp:posOffset>0</wp:posOffset>
                  </wp:positionH>
                  <wp:positionV relativeFrom="page">
                    <wp:posOffset>241300</wp:posOffset>
                  </wp:positionV>
                  <wp:extent cx="12700" cy="25400"/>
                  <wp:effectExtent l="0" t="0" r="0" b="0"/>
                  <wp:wrapNone/>
                  <wp:docPr id="393" name="Image35" descr="ooxWord://word/media/image20.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5" descr="ooxWord://word/media/image20.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hAnsi="Calibri" w:cs="Calibri"/>
                <w:noProof/>
                <w:sz w:val="20"/>
                <w:szCs w:val="20"/>
              </w:rPr>
              <mc:AlternateContent>
                <mc:Choice Requires="wps">
                  <w:drawing>
                    <wp:anchor distT="0" distB="0" distL="114300" distR="114300" simplePos="0" relativeHeight="251674624" behindDoc="0" locked="0" layoutInCell="1" allowOverlap="1" wp14:anchorId="350189B3" wp14:editId="170C60EF">
                      <wp:simplePos x="0" y="0"/>
                      <wp:positionH relativeFrom="column">
                        <wp:posOffset>0</wp:posOffset>
                      </wp:positionH>
                      <wp:positionV relativeFrom="paragraph">
                        <wp:posOffset>0</wp:posOffset>
                      </wp:positionV>
                      <wp:extent cx="635000" cy="635000"/>
                      <wp:effectExtent l="0" t="0" r="3175" b="3175"/>
                      <wp:wrapNone/>
                      <wp:docPr id="392" name="Text Box 47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875D0" id="Text Box 471" o:spid="_x0000_s1026" type="#_x0000_t202" style="position:absolute;margin-left:0;margin-top:0;width:50pt;height:50pt;z-index:2516746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1440CA">
              <w:rPr>
                <w:rFonts w:ascii="Calibri" w:eastAsia="Arial" w:hAnsi="Calibri" w:cs="Calibri"/>
                <w:noProof/>
                <w:color w:val="0D0D0D"/>
                <w:w w:val="90"/>
                <w:sz w:val="20"/>
                <w:szCs w:val="20"/>
              </w:rPr>
              <w:t>Academic years t</w:t>
            </w:r>
            <w:r w:rsidRPr="003E6768">
              <w:rPr>
                <w:rFonts w:ascii="Calibri" w:eastAsia="Arial" w:hAnsi="Calibri" w:cs="Calibri"/>
                <w:noProof/>
                <w:color w:val="0D0D0D"/>
                <w:sz w:val="20"/>
                <w:szCs w:val="20"/>
              </w:rPr>
              <w:t>hat</w:t>
            </w:r>
            <w:r w:rsidRPr="003E6768">
              <w:rPr>
                <w:rFonts w:ascii="Calibri" w:eastAsia="Arial" w:hAnsi="Calibri" w:cs="Calibri"/>
                <w:spacing w:val="-17"/>
                <w:w w:val="110"/>
                <w:sz w:val="20"/>
                <w:szCs w:val="20"/>
              </w:rPr>
              <w:t xml:space="preserve"> </w:t>
            </w:r>
            <w:r w:rsidRPr="003E6768">
              <w:rPr>
                <w:rFonts w:ascii="Calibri" w:eastAsia="Arial" w:hAnsi="Calibri" w:cs="Calibri"/>
                <w:noProof/>
                <w:color w:val="0D0D0D"/>
                <w:w w:val="98"/>
                <w:sz w:val="20"/>
                <w:szCs w:val="20"/>
              </w:rPr>
              <w:t>our</w:t>
            </w:r>
            <w:r w:rsidRPr="003E6768">
              <w:rPr>
                <w:rFonts w:ascii="Calibri" w:eastAsia="Arial" w:hAnsi="Calibri" w:cs="Calibri"/>
                <w:spacing w:val="-22"/>
                <w:w w:val="110"/>
                <w:sz w:val="20"/>
                <w:szCs w:val="20"/>
              </w:rPr>
              <w:t xml:space="preserve"> </w:t>
            </w:r>
            <w:r w:rsidRPr="003E6768">
              <w:rPr>
                <w:rFonts w:ascii="Calibri" w:eastAsia="Arial" w:hAnsi="Calibri" w:cs="Calibri"/>
                <w:noProof/>
                <w:color w:val="0D0D0D"/>
                <w:w w:val="94"/>
                <w:sz w:val="20"/>
                <w:szCs w:val="20"/>
              </w:rPr>
              <w:t>current</w:t>
            </w:r>
            <w:r w:rsidRPr="003E6768">
              <w:rPr>
                <w:rFonts w:ascii="Calibri" w:eastAsia="Arial" w:hAnsi="Calibri" w:cs="Calibri"/>
                <w:spacing w:val="3"/>
                <w:w w:val="110"/>
                <w:sz w:val="20"/>
                <w:szCs w:val="20"/>
              </w:rPr>
              <w:t xml:space="preserve"> </w:t>
            </w:r>
            <w:r w:rsidRPr="003E6768">
              <w:rPr>
                <w:rFonts w:ascii="Calibri" w:eastAsia="Arial" w:hAnsi="Calibri" w:cs="Calibri"/>
                <w:noProof/>
                <w:color w:val="0D0D0D"/>
                <w:w w:val="94"/>
                <w:sz w:val="20"/>
                <w:szCs w:val="20"/>
              </w:rPr>
              <w:t>pupil</w:t>
            </w:r>
            <w:r w:rsidRPr="003E6768">
              <w:rPr>
                <w:rFonts w:ascii="Calibri" w:eastAsia="Arial" w:hAnsi="Calibri" w:cs="Calibri"/>
                <w:spacing w:val="-11"/>
                <w:w w:val="110"/>
                <w:sz w:val="20"/>
                <w:szCs w:val="20"/>
              </w:rPr>
              <w:t xml:space="preserve"> </w:t>
            </w:r>
            <w:r w:rsidRPr="003E6768">
              <w:rPr>
                <w:rFonts w:ascii="Calibri" w:eastAsia="Arial" w:hAnsi="Calibri" w:cs="Calibri"/>
                <w:noProof/>
                <w:color w:val="0D0D0D"/>
                <w:w w:val="92"/>
                <w:sz w:val="20"/>
                <w:szCs w:val="20"/>
              </w:rPr>
              <w:t>premium</w:t>
            </w:r>
            <w:r w:rsidRPr="003E6768">
              <w:rPr>
                <w:rFonts w:ascii="Calibri" w:eastAsia="Arial" w:hAnsi="Calibri" w:cs="Calibri"/>
                <w:spacing w:val="6"/>
                <w:w w:val="110"/>
                <w:sz w:val="20"/>
                <w:szCs w:val="20"/>
              </w:rPr>
              <w:t xml:space="preserve"> </w:t>
            </w:r>
            <w:r w:rsidRPr="003E6768">
              <w:rPr>
                <w:rFonts w:ascii="Calibri" w:eastAsia="Arial" w:hAnsi="Calibri" w:cs="Calibri"/>
                <w:noProof/>
                <w:color w:val="0D0D0D"/>
                <w:w w:val="90"/>
                <w:sz w:val="20"/>
                <w:szCs w:val="20"/>
              </w:rPr>
              <w:t>strategy</w:t>
            </w:r>
            <w:r w:rsidRPr="003E6768">
              <w:rPr>
                <w:rFonts w:ascii="Calibri" w:eastAsia="Arial" w:hAnsi="Calibri" w:cs="Calibri"/>
                <w:spacing w:val="10"/>
                <w:w w:val="110"/>
                <w:sz w:val="20"/>
                <w:szCs w:val="20"/>
              </w:rPr>
              <w:t xml:space="preserve"> </w:t>
            </w:r>
            <w:r w:rsidRPr="003E6768">
              <w:rPr>
                <w:rFonts w:ascii="Calibri" w:eastAsia="Arial" w:hAnsi="Calibri" w:cs="Calibri"/>
                <w:noProof/>
                <w:color w:val="0D0D0D"/>
                <w:w w:val="91"/>
                <w:sz w:val="20"/>
                <w:szCs w:val="20"/>
              </w:rPr>
              <w:t>plan</w:t>
            </w:r>
            <w:r w:rsidRPr="003E6768">
              <w:rPr>
                <w:rFonts w:ascii="Calibri" w:eastAsia="Arial" w:hAnsi="Calibri" w:cs="Calibri"/>
                <w:spacing w:val="-20"/>
                <w:w w:val="110"/>
                <w:sz w:val="20"/>
                <w:szCs w:val="20"/>
              </w:rPr>
              <w:t xml:space="preserve"> </w:t>
            </w:r>
            <w:r w:rsidRPr="003E6768">
              <w:rPr>
                <w:rFonts w:ascii="Calibri" w:eastAsia="Arial" w:hAnsi="Calibri" w:cs="Calibri"/>
                <w:noProof/>
                <w:color w:val="0D0D0D"/>
                <w:w w:val="88"/>
                <w:sz w:val="20"/>
                <w:szCs w:val="20"/>
              </w:rPr>
              <w:t>covers</w:t>
            </w:r>
            <w:r w:rsidRPr="003E6768">
              <w:rPr>
                <w:rFonts w:ascii="Calibri" w:eastAsia="Arial" w:hAnsi="Calibri" w:cs="Calibri"/>
                <w:spacing w:val="-6"/>
                <w:w w:val="110"/>
                <w:sz w:val="20"/>
                <w:szCs w:val="20"/>
              </w:rPr>
              <w:t xml:space="preserve"> </w:t>
            </w:r>
            <w:r w:rsidRPr="003E6768">
              <w:rPr>
                <w:rFonts w:ascii="Calibri" w:eastAsia="Arial" w:hAnsi="Calibri" w:cs="Calibri"/>
                <w:b/>
                <w:noProof/>
                <w:color w:val="0D0D0D"/>
                <w:w w:val="87"/>
                <w:sz w:val="20"/>
                <w:szCs w:val="20"/>
              </w:rPr>
              <w:t>(3-year</w:t>
            </w:r>
            <w:r w:rsidRPr="003E6768">
              <w:rPr>
                <w:rFonts w:ascii="Calibri" w:eastAsia="Arial" w:hAnsi="Calibri" w:cs="Calibri"/>
                <w:b/>
                <w:spacing w:val="4"/>
                <w:w w:val="110"/>
                <w:sz w:val="20"/>
                <w:szCs w:val="20"/>
              </w:rPr>
              <w:t xml:space="preserve"> </w:t>
            </w:r>
            <w:r w:rsidRPr="003E6768">
              <w:rPr>
                <w:rFonts w:ascii="Calibri" w:eastAsia="Arial" w:hAnsi="Calibri" w:cs="Calibri"/>
                <w:b/>
                <w:noProof/>
                <w:color w:val="0D0D0D"/>
                <w:w w:val="82"/>
                <w:sz w:val="20"/>
                <w:szCs w:val="20"/>
              </w:rPr>
              <w:t>plans</w:t>
            </w:r>
            <w:r w:rsidRPr="003E6768">
              <w:rPr>
                <w:rFonts w:ascii="Calibri" w:eastAsia="Arial" w:hAnsi="Calibri" w:cs="Calibri"/>
                <w:b/>
                <w:spacing w:val="-11"/>
                <w:w w:val="110"/>
                <w:sz w:val="20"/>
                <w:szCs w:val="20"/>
              </w:rPr>
              <w:t xml:space="preserve"> </w:t>
            </w:r>
            <w:r w:rsidRPr="003E6768">
              <w:rPr>
                <w:rFonts w:ascii="Calibri" w:eastAsia="Arial" w:hAnsi="Calibri" w:cs="Calibri"/>
                <w:b/>
                <w:noProof/>
                <w:color w:val="0D0D0D"/>
                <w:w w:val="91"/>
                <w:sz w:val="20"/>
                <w:szCs w:val="20"/>
              </w:rPr>
              <w:t>are</w:t>
            </w:r>
            <w:r w:rsidRPr="003E6768">
              <w:rPr>
                <w:rFonts w:ascii="Calibri" w:eastAsia="Arial" w:hAnsi="Calibri" w:cs="Calibri"/>
                <w:b/>
                <w:spacing w:val="-20"/>
                <w:w w:val="110"/>
                <w:sz w:val="20"/>
                <w:szCs w:val="20"/>
              </w:rPr>
              <w:t xml:space="preserve"> </w:t>
            </w:r>
            <w:r w:rsidRPr="003E6768">
              <w:rPr>
                <w:rFonts w:ascii="Calibri" w:eastAsia="Arial" w:hAnsi="Calibri" w:cs="Calibri"/>
                <w:b/>
                <w:noProof/>
                <w:color w:val="0D0D0D"/>
                <w:w w:val="85"/>
                <w:sz w:val="20"/>
                <w:szCs w:val="20"/>
              </w:rPr>
              <w:t>recommended)</w:t>
            </w:r>
          </w:p>
        </w:tc>
        <w:tc>
          <w:tcPr>
            <w:tcW w:w="638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3993526E" w14:textId="7D80ABEA" w:rsidR="00273D49" w:rsidRPr="003E6768" w:rsidRDefault="00273D49" w:rsidP="001440CA">
            <w:pPr>
              <w:widowControl w:val="0"/>
              <w:kinsoku w:val="0"/>
              <w:autoSpaceDE w:val="0"/>
              <w:autoSpaceDN w:val="0"/>
              <w:adjustRightInd w:val="0"/>
              <w:spacing w:before="108" w:after="0" w:line="209" w:lineRule="auto"/>
              <w:ind w:left="178"/>
              <w:rPr>
                <w:rFonts w:cstheme="minorHAnsi"/>
                <w:b/>
              </w:rPr>
            </w:pPr>
            <w:r w:rsidRPr="003E6768">
              <w:rPr>
                <w:rFonts w:cstheme="minorHAnsi"/>
                <w:b/>
                <w:noProof/>
              </w:rPr>
              <mc:AlternateContent>
                <mc:Choice Requires="wps">
                  <w:drawing>
                    <wp:anchor distT="0" distB="0" distL="114300" distR="114300" simplePos="0" relativeHeight="251675648" behindDoc="0" locked="0" layoutInCell="1" allowOverlap="1" wp14:anchorId="50EF808C" wp14:editId="0F235EE4">
                      <wp:simplePos x="0" y="0"/>
                      <wp:positionH relativeFrom="column">
                        <wp:posOffset>0</wp:posOffset>
                      </wp:positionH>
                      <wp:positionV relativeFrom="paragraph">
                        <wp:posOffset>0</wp:posOffset>
                      </wp:positionV>
                      <wp:extent cx="635000" cy="635000"/>
                      <wp:effectExtent l="0" t="0" r="3175" b="3175"/>
                      <wp:wrapNone/>
                      <wp:docPr id="388" name="Text Box 46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42F54" id="Text Box 469" o:spid="_x0000_s1026" type="#_x0000_t202" style="position:absolute;margin-left:0;margin-top:0;width:50pt;height:50pt;z-index:2516756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cstheme="minorHAnsi"/>
                <w:b/>
                <w:noProof/>
              </w:rPr>
              <w:drawing>
                <wp:anchor distT="0" distB="0" distL="0" distR="0" simplePos="0" relativeHeight="251717632" behindDoc="0" locked="0" layoutInCell="1" allowOverlap="1" wp14:anchorId="5AFC171C" wp14:editId="140F758D">
                  <wp:simplePos x="0" y="0"/>
                  <wp:positionH relativeFrom="page">
                    <wp:posOffset>3060700</wp:posOffset>
                  </wp:positionH>
                  <wp:positionV relativeFrom="page">
                    <wp:posOffset>241300</wp:posOffset>
                  </wp:positionV>
                  <wp:extent cx="12700" cy="25400"/>
                  <wp:effectExtent l="0" t="0" r="0" b="0"/>
                  <wp:wrapNone/>
                  <wp:docPr id="386" name="Image38" descr="ooxWord://word/media/image22.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8" descr="ooxWord://word/media/image22.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003E6768" w:rsidRPr="003E6768">
              <w:rPr>
                <w:rFonts w:eastAsia="Arial" w:cstheme="minorHAnsi"/>
                <w:b/>
                <w:noProof/>
                <w:w w:val="87"/>
              </w:rPr>
              <w:t>202</w:t>
            </w:r>
            <w:r w:rsidR="006948DF">
              <w:rPr>
                <w:rFonts w:eastAsia="Arial" w:cstheme="minorHAnsi"/>
                <w:b/>
                <w:noProof/>
                <w:w w:val="87"/>
              </w:rPr>
              <w:t>6-9</w:t>
            </w:r>
          </w:p>
        </w:tc>
      </w:tr>
      <w:tr w:rsidR="00273D49" w14:paraId="7561A0AB" w14:textId="77777777" w:rsidTr="001440CA">
        <w:trPr>
          <w:cantSplit/>
          <w:trHeight w:hRule="exact" w:val="398"/>
        </w:trPr>
        <w:tc>
          <w:tcPr>
            <w:tcW w:w="8626"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72E0CD16" w14:textId="77777777" w:rsidR="00273D49" w:rsidRPr="003E6768" w:rsidRDefault="00273D49" w:rsidP="001440CA">
            <w:pPr>
              <w:widowControl w:val="0"/>
              <w:kinsoku w:val="0"/>
              <w:autoSpaceDE w:val="0"/>
              <w:autoSpaceDN w:val="0"/>
              <w:adjustRightInd w:val="0"/>
              <w:spacing w:before="108" w:after="0" w:line="209" w:lineRule="auto"/>
              <w:ind w:left="184"/>
              <w:rPr>
                <w:rFonts w:ascii="Calibri" w:hAnsi="Calibri" w:cs="Calibri"/>
                <w:sz w:val="20"/>
                <w:szCs w:val="20"/>
              </w:rPr>
            </w:pPr>
            <w:r w:rsidRPr="003E6768">
              <w:rPr>
                <w:rFonts w:ascii="Calibri" w:hAnsi="Calibri" w:cs="Calibri"/>
                <w:noProof/>
                <w:sz w:val="20"/>
                <w:szCs w:val="20"/>
              </w:rPr>
              <mc:AlternateContent>
                <mc:Choice Requires="wps">
                  <w:drawing>
                    <wp:anchor distT="0" distB="0" distL="114300" distR="114300" simplePos="0" relativeHeight="251676672" behindDoc="0" locked="0" layoutInCell="1" allowOverlap="1" wp14:anchorId="301D56AC" wp14:editId="7092E404">
                      <wp:simplePos x="0" y="0"/>
                      <wp:positionH relativeFrom="column">
                        <wp:posOffset>0</wp:posOffset>
                      </wp:positionH>
                      <wp:positionV relativeFrom="paragraph">
                        <wp:posOffset>0</wp:posOffset>
                      </wp:positionV>
                      <wp:extent cx="635000" cy="635000"/>
                      <wp:effectExtent l="0" t="0" r="3175" b="3175"/>
                      <wp:wrapNone/>
                      <wp:docPr id="384" name="Text Box 46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3EEC2" id="Text Box 467" o:spid="_x0000_s1026" type="#_x0000_t202" style="position:absolute;margin-left:0;margin-top:0;width:50pt;height:50pt;z-index:2516766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18656" behindDoc="0" locked="0" layoutInCell="1" allowOverlap="1" wp14:anchorId="4E425DFF" wp14:editId="631CD2E1">
                  <wp:simplePos x="0" y="0"/>
                  <wp:positionH relativeFrom="page">
                    <wp:posOffset>0</wp:posOffset>
                  </wp:positionH>
                  <wp:positionV relativeFrom="page">
                    <wp:posOffset>241300</wp:posOffset>
                  </wp:positionV>
                  <wp:extent cx="12700" cy="12700"/>
                  <wp:effectExtent l="0" t="0" r="0" b="0"/>
                  <wp:wrapNone/>
                  <wp:docPr id="382" name="Image40" descr="ooxWord://word/media/image23.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0" descr="ooxWord://word/media/image23.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hAnsi="Calibri" w:cs="Calibri"/>
                <w:noProof/>
                <w:sz w:val="20"/>
                <w:szCs w:val="20"/>
              </w:rPr>
              <mc:AlternateContent>
                <mc:Choice Requires="wps">
                  <w:drawing>
                    <wp:anchor distT="0" distB="0" distL="114300" distR="114300" simplePos="0" relativeHeight="251677696" behindDoc="0" locked="0" layoutInCell="1" allowOverlap="1" wp14:anchorId="63D2FA5F" wp14:editId="2FDBF949">
                      <wp:simplePos x="0" y="0"/>
                      <wp:positionH relativeFrom="column">
                        <wp:posOffset>0</wp:posOffset>
                      </wp:positionH>
                      <wp:positionV relativeFrom="paragraph">
                        <wp:posOffset>0</wp:posOffset>
                      </wp:positionV>
                      <wp:extent cx="635000" cy="635000"/>
                      <wp:effectExtent l="0" t="0" r="3175" b="3175"/>
                      <wp:wrapNone/>
                      <wp:docPr id="380" name="Text Box 46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82EBB" id="Text Box 465" o:spid="_x0000_s1026" type="#_x0000_t202" style="position:absolute;margin-left:0;margin-top:0;width:50pt;height:50pt;z-index:2516776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eastAsia="Arial" w:hAnsi="Calibri" w:cs="Calibri"/>
                <w:noProof/>
                <w:color w:val="0D0D0D"/>
                <w:w w:val="82"/>
                <w:sz w:val="20"/>
                <w:szCs w:val="20"/>
              </w:rPr>
              <w:t>Date</w:t>
            </w:r>
            <w:r w:rsidRPr="003E6768">
              <w:rPr>
                <w:rFonts w:ascii="Calibri" w:eastAsia="Arial" w:hAnsi="Calibri" w:cs="Calibri"/>
                <w:spacing w:val="-22"/>
                <w:w w:val="110"/>
                <w:sz w:val="20"/>
                <w:szCs w:val="20"/>
              </w:rPr>
              <w:t xml:space="preserve"> </w:t>
            </w:r>
            <w:r w:rsidRPr="003E6768">
              <w:rPr>
                <w:rFonts w:ascii="Calibri" w:eastAsia="Arial" w:hAnsi="Calibri" w:cs="Calibri"/>
                <w:noProof/>
                <w:color w:val="0D0D0D"/>
                <w:w w:val="98"/>
                <w:sz w:val="20"/>
                <w:szCs w:val="20"/>
              </w:rPr>
              <w:t>this</w:t>
            </w:r>
            <w:r w:rsidRPr="003E6768">
              <w:rPr>
                <w:rFonts w:ascii="Calibri" w:eastAsia="Arial" w:hAnsi="Calibri" w:cs="Calibri"/>
                <w:spacing w:val="-23"/>
                <w:w w:val="110"/>
                <w:sz w:val="20"/>
                <w:szCs w:val="20"/>
              </w:rPr>
              <w:t xml:space="preserve"> </w:t>
            </w:r>
            <w:r w:rsidRPr="003E6768">
              <w:rPr>
                <w:rFonts w:ascii="Calibri" w:eastAsia="Arial" w:hAnsi="Calibri" w:cs="Calibri"/>
                <w:noProof/>
                <w:color w:val="0D0D0D"/>
                <w:w w:val="92"/>
                <w:sz w:val="20"/>
                <w:szCs w:val="20"/>
              </w:rPr>
              <w:t>statement</w:t>
            </w:r>
            <w:r w:rsidRPr="003E6768">
              <w:rPr>
                <w:rFonts w:ascii="Calibri" w:eastAsia="Arial" w:hAnsi="Calibri" w:cs="Calibri"/>
                <w:spacing w:val="5"/>
                <w:w w:val="110"/>
                <w:sz w:val="20"/>
                <w:szCs w:val="20"/>
              </w:rPr>
              <w:t xml:space="preserve"> </w:t>
            </w:r>
            <w:r w:rsidRPr="003E6768">
              <w:rPr>
                <w:rFonts w:ascii="Calibri" w:eastAsia="Arial" w:hAnsi="Calibri" w:cs="Calibri"/>
                <w:noProof/>
                <w:color w:val="0D0D0D"/>
                <w:w w:val="90"/>
                <w:sz w:val="20"/>
                <w:szCs w:val="20"/>
              </w:rPr>
              <w:t>was</w:t>
            </w:r>
            <w:r w:rsidRPr="003E6768">
              <w:rPr>
                <w:rFonts w:ascii="Calibri" w:eastAsia="Arial" w:hAnsi="Calibri" w:cs="Calibri"/>
                <w:spacing w:val="-12"/>
                <w:w w:val="110"/>
                <w:sz w:val="20"/>
                <w:szCs w:val="20"/>
              </w:rPr>
              <w:t xml:space="preserve"> </w:t>
            </w:r>
            <w:r w:rsidRPr="003E6768">
              <w:rPr>
                <w:rFonts w:ascii="Calibri" w:eastAsia="Arial" w:hAnsi="Calibri" w:cs="Calibri"/>
                <w:noProof/>
                <w:color w:val="0D0D0D"/>
                <w:w w:val="88"/>
                <w:sz w:val="20"/>
                <w:szCs w:val="20"/>
              </w:rPr>
              <w:t>published</w:t>
            </w:r>
          </w:p>
        </w:tc>
        <w:tc>
          <w:tcPr>
            <w:tcW w:w="638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3528B2D7" w14:textId="2F5515B3" w:rsidR="00273D49" w:rsidRPr="003E6768" w:rsidRDefault="00273D49" w:rsidP="001440CA">
            <w:pPr>
              <w:widowControl w:val="0"/>
              <w:kinsoku w:val="0"/>
              <w:autoSpaceDE w:val="0"/>
              <w:autoSpaceDN w:val="0"/>
              <w:adjustRightInd w:val="0"/>
              <w:spacing w:before="108" w:after="0" w:line="209" w:lineRule="auto"/>
              <w:ind w:left="176"/>
              <w:rPr>
                <w:rFonts w:cstheme="minorHAnsi"/>
                <w:b/>
              </w:rPr>
            </w:pPr>
            <w:r w:rsidRPr="003E6768">
              <w:rPr>
                <w:rFonts w:cstheme="minorHAnsi"/>
                <w:b/>
                <w:noProof/>
              </w:rPr>
              <mc:AlternateContent>
                <mc:Choice Requires="wps">
                  <w:drawing>
                    <wp:anchor distT="0" distB="0" distL="114300" distR="114300" simplePos="0" relativeHeight="251678720" behindDoc="0" locked="0" layoutInCell="1" allowOverlap="1" wp14:anchorId="24F73924" wp14:editId="3B57E8D4">
                      <wp:simplePos x="0" y="0"/>
                      <wp:positionH relativeFrom="column">
                        <wp:posOffset>0</wp:posOffset>
                      </wp:positionH>
                      <wp:positionV relativeFrom="paragraph">
                        <wp:posOffset>0</wp:posOffset>
                      </wp:positionV>
                      <wp:extent cx="635000" cy="635000"/>
                      <wp:effectExtent l="0" t="0" r="3175" b="3175"/>
                      <wp:wrapNone/>
                      <wp:docPr id="376" name="Text Box 46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1EB09" id="Text Box 463" o:spid="_x0000_s1026" type="#_x0000_t202" style="position:absolute;margin-left:0;margin-top:0;width:50pt;height:50pt;z-index:2516787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cstheme="minorHAnsi"/>
                <w:b/>
                <w:noProof/>
              </w:rPr>
              <w:drawing>
                <wp:anchor distT="0" distB="0" distL="0" distR="0" simplePos="0" relativeHeight="251720704" behindDoc="0" locked="0" layoutInCell="1" allowOverlap="1" wp14:anchorId="368BE32F" wp14:editId="2F975792">
                  <wp:simplePos x="0" y="0"/>
                  <wp:positionH relativeFrom="page">
                    <wp:posOffset>3060700</wp:posOffset>
                  </wp:positionH>
                  <wp:positionV relativeFrom="page">
                    <wp:posOffset>241300</wp:posOffset>
                  </wp:positionV>
                  <wp:extent cx="12700" cy="12700"/>
                  <wp:effectExtent l="0" t="0" r="0" b="0"/>
                  <wp:wrapNone/>
                  <wp:docPr id="374" name="Image43" descr="ooxWord://word/media/image25.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3" descr="ooxWord://word/media/image25.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00903FD7">
              <w:rPr>
                <w:rFonts w:eastAsia="Arial" w:cstheme="minorHAnsi"/>
                <w:b/>
                <w:noProof/>
                <w:w w:val="87"/>
              </w:rPr>
              <w:t>Octo</w:t>
            </w:r>
            <w:r w:rsidR="003E6768" w:rsidRPr="003E6768">
              <w:rPr>
                <w:rFonts w:eastAsia="Arial" w:cstheme="minorHAnsi"/>
                <w:b/>
                <w:noProof/>
                <w:w w:val="87"/>
              </w:rPr>
              <w:t>ber 202</w:t>
            </w:r>
            <w:r w:rsidR="003E2CD2">
              <w:rPr>
                <w:rFonts w:eastAsia="Arial" w:cstheme="minorHAnsi"/>
                <w:b/>
                <w:noProof/>
                <w:w w:val="87"/>
              </w:rPr>
              <w:t>6</w:t>
            </w:r>
            <w:r w:rsidR="003348EE">
              <w:rPr>
                <w:rFonts w:eastAsia="Arial" w:cstheme="minorHAnsi"/>
                <w:b/>
                <w:noProof/>
                <w:w w:val="87"/>
              </w:rPr>
              <w:t xml:space="preserve">. To be agreed by LGB </w:t>
            </w:r>
            <w:r w:rsidR="00903FD7">
              <w:rPr>
                <w:rFonts w:eastAsia="Arial" w:cstheme="minorHAnsi"/>
                <w:b/>
                <w:noProof/>
                <w:w w:val="87"/>
              </w:rPr>
              <w:t>Novem</w:t>
            </w:r>
            <w:r w:rsidR="003348EE">
              <w:rPr>
                <w:rFonts w:eastAsia="Arial" w:cstheme="minorHAnsi"/>
                <w:b/>
                <w:noProof/>
                <w:w w:val="87"/>
              </w:rPr>
              <w:t>ber 202</w:t>
            </w:r>
            <w:r w:rsidR="003E2CD2">
              <w:rPr>
                <w:rFonts w:eastAsia="Arial" w:cstheme="minorHAnsi"/>
                <w:b/>
                <w:noProof/>
                <w:w w:val="87"/>
              </w:rPr>
              <w:t>6</w:t>
            </w:r>
          </w:p>
        </w:tc>
      </w:tr>
      <w:tr w:rsidR="00273D49" w14:paraId="0BE4AD44" w14:textId="77777777" w:rsidTr="001440CA">
        <w:trPr>
          <w:cantSplit/>
          <w:trHeight w:hRule="exact" w:val="399"/>
        </w:trPr>
        <w:tc>
          <w:tcPr>
            <w:tcW w:w="8626"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3D5DB3A9" w14:textId="77777777" w:rsidR="00273D49" w:rsidRPr="003E6768" w:rsidRDefault="00273D49" w:rsidP="001440CA">
            <w:pPr>
              <w:widowControl w:val="0"/>
              <w:kinsoku w:val="0"/>
              <w:autoSpaceDE w:val="0"/>
              <w:autoSpaceDN w:val="0"/>
              <w:adjustRightInd w:val="0"/>
              <w:spacing w:before="108" w:after="0" w:line="209" w:lineRule="auto"/>
              <w:ind w:left="184"/>
              <w:rPr>
                <w:rFonts w:ascii="Calibri" w:hAnsi="Calibri" w:cs="Calibri"/>
                <w:sz w:val="20"/>
                <w:szCs w:val="20"/>
              </w:rPr>
            </w:pPr>
            <w:r w:rsidRPr="003E6768">
              <w:rPr>
                <w:rFonts w:ascii="Calibri" w:hAnsi="Calibri" w:cs="Calibri"/>
                <w:noProof/>
                <w:sz w:val="20"/>
                <w:szCs w:val="20"/>
              </w:rPr>
              <mc:AlternateContent>
                <mc:Choice Requires="wps">
                  <w:drawing>
                    <wp:anchor distT="0" distB="0" distL="114300" distR="114300" simplePos="0" relativeHeight="251679744" behindDoc="0" locked="0" layoutInCell="1" allowOverlap="1" wp14:anchorId="5C07392E" wp14:editId="1C297BF2">
                      <wp:simplePos x="0" y="0"/>
                      <wp:positionH relativeFrom="column">
                        <wp:posOffset>0</wp:posOffset>
                      </wp:positionH>
                      <wp:positionV relativeFrom="paragraph">
                        <wp:posOffset>0</wp:posOffset>
                      </wp:positionV>
                      <wp:extent cx="635000" cy="635000"/>
                      <wp:effectExtent l="0" t="0" r="3175" b="3175"/>
                      <wp:wrapNone/>
                      <wp:docPr id="372" name="Text Box 46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5636E" id="Text Box 461" o:spid="_x0000_s1026" type="#_x0000_t202" style="position:absolute;margin-left:0;margin-top:0;width:50pt;height:50pt;z-index:2516797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21728" behindDoc="0" locked="0" layoutInCell="1" allowOverlap="1" wp14:anchorId="7E84AB68" wp14:editId="42B0B356">
                  <wp:simplePos x="0" y="0"/>
                  <wp:positionH relativeFrom="page">
                    <wp:posOffset>0</wp:posOffset>
                  </wp:positionH>
                  <wp:positionV relativeFrom="page">
                    <wp:posOffset>241300</wp:posOffset>
                  </wp:positionV>
                  <wp:extent cx="12700" cy="25400"/>
                  <wp:effectExtent l="0" t="0" r="0" b="0"/>
                  <wp:wrapNone/>
                  <wp:docPr id="370" name="Image45" descr="ooxWord://word/media/image26.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5" descr="ooxWord://word/media/image26.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hAnsi="Calibri" w:cs="Calibri"/>
                <w:noProof/>
                <w:sz w:val="20"/>
                <w:szCs w:val="20"/>
              </w:rPr>
              <mc:AlternateContent>
                <mc:Choice Requires="wps">
                  <w:drawing>
                    <wp:anchor distT="0" distB="0" distL="114300" distR="114300" simplePos="0" relativeHeight="251680768" behindDoc="0" locked="0" layoutInCell="1" allowOverlap="1" wp14:anchorId="0FDCBC24" wp14:editId="222A7903">
                      <wp:simplePos x="0" y="0"/>
                      <wp:positionH relativeFrom="column">
                        <wp:posOffset>0</wp:posOffset>
                      </wp:positionH>
                      <wp:positionV relativeFrom="paragraph">
                        <wp:posOffset>0</wp:posOffset>
                      </wp:positionV>
                      <wp:extent cx="635000" cy="635000"/>
                      <wp:effectExtent l="0" t="0" r="3175" b="3175"/>
                      <wp:wrapNone/>
                      <wp:docPr id="368" name="Text Box 45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D294" id="Text Box 459" o:spid="_x0000_s1026" type="#_x0000_t202" style="position:absolute;margin-left:0;margin-top:0;width:50pt;height:50pt;z-index:2516807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eastAsia="Arial" w:hAnsi="Calibri" w:cs="Calibri"/>
                <w:noProof/>
                <w:color w:val="0D0D0D"/>
                <w:w w:val="82"/>
                <w:sz w:val="20"/>
                <w:szCs w:val="20"/>
              </w:rPr>
              <w:t>Date</w:t>
            </w:r>
            <w:r w:rsidRPr="003E6768">
              <w:rPr>
                <w:rFonts w:ascii="Calibri" w:eastAsia="Arial" w:hAnsi="Calibri" w:cs="Calibri"/>
                <w:spacing w:val="-16"/>
                <w:w w:val="110"/>
                <w:sz w:val="20"/>
                <w:szCs w:val="20"/>
              </w:rPr>
              <w:t xml:space="preserve"> </w:t>
            </w:r>
            <w:r w:rsidRPr="003E6768">
              <w:rPr>
                <w:rFonts w:ascii="Calibri" w:eastAsia="Arial" w:hAnsi="Calibri" w:cs="Calibri"/>
                <w:noProof/>
                <w:color w:val="0D0D0D"/>
                <w:w w:val="98"/>
                <w:sz w:val="20"/>
                <w:szCs w:val="20"/>
              </w:rPr>
              <w:t>on</w:t>
            </w:r>
            <w:r w:rsidRPr="003E6768">
              <w:rPr>
                <w:rFonts w:ascii="Calibri" w:eastAsia="Arial" w:hAnsi="Calibri" w:cs="Calibri"/>
                <w:spacing w:val="-30"/>
                <w:w w:val="105"/>
                <w:sz w:val="20"/>
                <w:szCs w:val="20"/>
              </w:rPr>
              <w:t xml:space="preserve"> </w:t>
            </w:r>
            <w:r w:rsidRPr="003E6768">
              <w:rPr>
                <w:rFonts w:ascii="Calibri" w:eastAsia="Arial" w:hAnsi="Calibri" w:cs="Calibri"/>
                <w:noProof/>
                <w:color w:val="0D0D0D"/>
                <w:w w:val="94"/>
                <w:sz w:val="20"/>
                <w:szCs w:val="20"/>
              </w:rPr>
              <w:t>which</w:t>
            </w:r>
            <w:r w:rsidRPr="003E6768">
              <w:rPr>
                <w:rFonts w:ascii="Calibri" w:eastAsia="Arial" w:hAnsi="Calibri" w:cs="Calibri"/>
                <w:spacing w:val="-7"/>
                <w:w w:val="110"/>
                <w:sz w:val="20"/>
                <w:szCs w:val="20"/>
              </w:rPr>
              <w:t xml:space="preserve"> </w:t>
            </w:r>
            <w:r w:rsidRPr="003E6768">
              <w:rPr>
                <w:rFonts w:ascii="Calibri" w:eastAsia="Arial" w:hAnsi="Calibri" w:cs="Calibri"/>
                <w:noProof/>
                <w:color w:val="0D0D0D"/>
                <w:sz w:val="20"/>
                <w:szCs w:val="20"/>
              </w:rPr>
              <w:t>it</w:t>
            </w:r>
            <w:r w:rsidRPr="003E6768">
              <w:rPr>
                <w:rFonts w:ascii="Calibri" w:eastAsia="Arial" w:hAnsi="Calibri" w:cs="Calibri"/>
                <w:spacing w:val="-14"/>
                <w:w w:val="110"/>
                <w:sz w:val="20"/>
                <w:szCs w:val="20"/>
              </w:rPr>
              <w:t xml:space="preserve"> </w:t>
            </w:r>
            <w:r w:rsidRPr="003E6768">
              <w:rPr>
                <w:rFonts w:ascii="Calibri" w:eastAsia="Arial" w:hAnsi="Calibri" w:cs="Calibri"/>
                <w:noProof/>
                <w:color w:val="0D0D0D"/>
                <w:sz w:val="20"/>
                <w:szCs w:val="20"/>
              </w:rPr>
              <w:t>will</w:t>
            </w:r>
            <w:r w:rsidRPr="003E6768">
              <w:rPr>
                <w:rFonts w:ascii="Calibri" w:eastAsia="Arial" w:hAnsi="Calibri" w:cs="Calibri"/>
                <w:spacing w:val="1"/>
                <w:w w:val="110"/>
                <w:sz w:val="20"/>
                <w:szCs w:val="20"/>
              </w:rPr>
              <w:t xml:space="preserve"> </w:t>
            </w:r>
            <w:r w:rsidRPr="003E6768">
              <w:rPr>
                <w:rFonts w:ascii="Calibri" w:eastAsia="Arial" w:hAnsi="Calibri" w:cs="Calibri"/>
                <w:noProof/>
                <w:color w:val="0D0D0D"/>
                <w:w w:val="92"/>
                <w:sz w:val="20"/>
                <w:szCs w:val="20"/>
              </w:rPr>
              <w:t>be</w:t>
            </w:r>
            <w:r w:rsidRPr="003E6768">
              <w:rPr>
                <w:rFonts w:ascii="Calibri" w:eastAsia="Arial" w:hAnsi="Calibri" w:cs="Calibri"/>
                <w:spacing w:val="-23"/>
                <w:w w:val="110"/>
                <w:sz w:val="20"/>
                <w:szCs w:val="20"/>
              </w:rPr>
              <w:t xml:space="preserve"> </w:t>
            </w:r>
            <w:r w:rsidRPr="003E6768">
              <w:rPr>
                <w:rFonts w:ascii="Calibri" w:eastAsia="Arial" w:hAnsi="Calibri" w:cs="Calibri"/>
                <w:noProof/>
                <w:color w:val="0D0D0D"/>
                <w:w w:val="90"/>
                <w:sz w:val="20"/>
                <w:szCs w:val="20"/>
              </w:rPr>
              <w:t>reviewed</w:t>
            </w:r>
          </w:p>
        </w:tc>
        <w:tc>
          <w:tcPr>
            <w:tcW w:w="638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4EC237D4" w14:textId="5405AA66" w:rsidR="00273D49" w:rsidRPr="003E6768" w:rsidRDefault="00273D49" w:rsidP="001440CA">
            <w:pPr>
              <w:widowControl w:val="0"/>
              <w:kinsoku w:val="0"/>
              <w:autoSpaceDE w:val="0"/>
              <w:autoSpaceDN w:val="0"/>
              <w:adjustRightInd w:val="0"/>
              <w:spacing w:before="108" w:after="0" w:line="209" w:lineRule="auto"/>
              <w:ind w:left="176"/>
              <w:rPr>
                <w:rFonts w:cstheme="minorHAnsi"/>
                <w:b/>
              </w:rPr>
            </w:pPr>
            <w:r w:rsidRPr="003E6768">
              <w:rPr>
                <w:rFonts w:cstheme="minorHAnsi"/>
                <w:b/>
                <w:noProof/>
              </w:rPr>
              <mc:AlternateContent>
                <mc:Choice Requires="wps">
                  <w:drawing>
                    <wp:anchor distT="0" distB="0" distL="114300" distR="114300" simplePos="0" relativeHeight="251681792" behindDoc="0" locked="0" layoutInCell="1" allowOverlap="1" wp14:anchorId="527129F3" wp14:editId="5A634284">
                      <wp:simplePos x="0" y="0"/>
                      <wp:positionH relativeFrom="column">
                        <wp:posOffset>0</wp:posOffset>
                      </wp:positionH>
                      <wp:positionV relativeFrom="paragraph">
                        <wp:posOffset>0</wp:posOffset>
                      </wp:positionV>
                      <wp:extent cx="635000" cy="635000"/>
                      <wp:effectExtent l="0" t="0" r="3175" b="3175"/>
                      <wp:wrapNone/>
                      <wp:docPr id="365" name="Text Box 45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9D4F9" id="Text Box 457" o:spid="_x0000_s1026" type="#_x0000_t202" style="position:absolute;margin-left:0;margin-top:0;width:50pt;height:50pt;z-index:2516817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cstheme="minorHAnsi"/>
                <w:b/>
                <w:noProof/>
              </w:rPr>
              <w:drawing>
                <wp:anchor distT="0" distB="0" distL="0" distR="0" simplePos="0" relativeHeight="251723776" behindDoc="0" locked="0" layoutInCell="1" allowOverlap="1" wp14:anchorId="2CFBA9BB" wp14:editId="4DAB345D">
                  <wp:simplePos x="0" y="0"/>
                  <wp:positionH relativeFrom="page">
                    <wp:posOffset>3060700</wp:posOffset>
                  </wp:positionH>
                  <wp:positionV relativeFrom="page">
                    <wp:posOffset>241300</wp:posOffset>
                  </wp:positionV>
                  <wp:extent cx="12700" cy="25400"/>
                  <wp:effectExtent l="0" t="0" r="0" b="0"/>
                  <wp:wrapNone/>
                  <wp:docPr id="364" name="Image48" descr="ooxWord://word/media/image28.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8" descr="ooxWord://word/media/image28.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008B2DF7">
              <w:rPr>
                <w:rFonts w:eastAsia="Arial" w:cstheme="minorHAnsi"/>
                <w:b/>
                <w:noProof/>
                <w:w w:val="87"/>
              </w:rPr>
              <w:t>Annually</w:t>
            </w:r>
            <w:r w:rsidR="003E6768" w:rsidRPr="003E6768">
              <w:rPr>
                <w:rFonts w:eastAsia="Arial" w:cstheme="minorHAnsi"/>
                <w:b/>
                <w:noProof/>
                <w:w w:val="87"/>
              </w:rPr>
              <w:t xml:space="preserve"> </w:t>
            </w:r>
          </w:p>
        </w:tc>
      </w:tr>
      <w:tr w:rsidR="00273D49" w14:paraId="138D7966" w14:textId="77777777" w:rsidTr="001440CA">
        <w:trPr>
          <w:cantSplit/>
          <w:trHeight w:hRule="exact" w:val="399"/>
        </w:trPr>
        <w:tc>
          <w:tcPr>
            <w:tcW w:w="8626"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5ED7B6BC" w14:textId="77777777" w:rsidR="00273D49" w:rsidRPr="003E6768" w:rsidRDefault="00273D49" w:rsidP="001440CA">
            <w:pPr>
              <w:widowControl w:val="0"/>
              <w:kinsoku w:val="0"/>
              <w:autoSpaceDE w:val="0"/>
              <w:autoSpaceDN w:val="0"/>
              <w:adjustRightInd w:val="0"/>
              <w:spacing w:before="108" w:after="0" w:line="209" w:lineRule="auto"/>
              <w:ind w:left="173"/>
              <w:rPr>
                <w:rFonts w:ascii="Calibri" w:hAnsi="Calibri" w:cs="Calibri"/>
                <w:sz w:val="20"/>
                <w:szCs w:val="20"/>
              </w:rPr>
            </w:pPr>
            <w:r w:rsidRPr="003E6768">
              <w:rPr>
                <w:rFonts w:ascii="Calibri" w:hAnsi="Calibri" w:cs="Calibri"/>
                <w:noProof/>
                <w:sz w:val="20"/>
                <w:szCs w:val="20"/>
              </w:rPr>
              <mc:AlternateContent>
                <mc:Choice Requires="wps">
                  <w:drawing>
                    <wp:anchor distT="0" distB="0" distL="114300" distR="114300" simplePos="0" relativeHeight="251682816" behindDoc="0" locked="0" layoutInCell="1" allowOverlap="1" wp14:anchorId="3C04ADED" wp14:editId="1A912448">
                      <wp:simplePos x="0" y="0"/>
                      <wp:positionH relativeFrom="column">
                        <wp:posOffset>0</wp:posOffset>
                      </wp:positionH>
                      <wp:positionV relativeFrom="paragraph">
                        <wp:posOffset>0</wp:posOffset>
                      </wp:positionV>
                      <wp:extent cx="635000" cy="635000"/>
                      <wp:effectExtent l="0" t="0" r="3175" b="3175"/>
                      <wp:wrapNone/>
                      <wp:docPr id="362" name="Text Box 45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563A" id="Text Box 455" o:spid="_x0000_s1026" type="#_x0000_t202" style="position:absolute;margin-left:0;margin-top:0;width:50pt;height:50pt;z-index:2516828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24800" behindDoc="0" locked="0" layoutInCell="1" allowOverlap="1" wp14:anchorId="4D29A710" wp14:editId="51FAE089">
                  <wp:simplePos x="0" y="0"/>
                  <wp:positionH relativeFrom="page">
                    <wp:posOffset>0</wp:posOffset>
                  </wp:positionH>
                  <wp:positionV relativeFrom="page">
                    <wp:posOffset>241300</wp:posOffset>
                  </wp:positionV>
                  <wp:extent cx="12700" cy="12700"/>
                  <wp:effectExtent l="0" t="0" r="0" b="0"/>
                  <wp:wrapNone/>
                  <wp:docPr id="360" name="Image50" descr="ooxWord://word/media/image29.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0" descr="ooxWord://word/media/image29.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hAnsi="Calibri" w:cs="Calibri"/>
                <w:noProof/>
                <w:sz w:val="20"/>
                <w:szCs w:val="20"/>
              </w:rPr>
              <mc:AlternateContent>
                <mc:Choice Requires="wps">
                  <w:drawing>
                    <wp:anchor distT="0" distB="0" distL="114300" distR="114300" simplePos="0" relativeHeight="251683840" behindDoc="0" locked="0" layoutInCell="1" allowOverlap="1" wp14:anchorId="2084CBCD" wp14:editId="218B3DC2">
                      <wp:simplePos x="0" y="0"/>
                      <wp:positionH relativeFrom="column">
                        <wp:posOffset>0</wp:posOffset>
                      </wp:positionH>
                      <wp:positionV relativeFrom="paragraph">
                        <wp:posOffset>0</wp:posOffset>
                      </wp:positionV>
                      <wp:extent cx="635000" cy="635000"/>
                      <wp:effectExtent l="0" t="0" r="3175" b="3175"/>
                      <wp:wrapNone/>
                      <wp:docPr id="358" name="Text Box 45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0DDEC" id="Text Box 453" o:spid="_x0000_s1026" type="#_x0000_t202" style="position:absolute;margin-left:0;margin-top:0;width:50pt;height:50pt;z-index:251683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25824" behindDoc="0" locked="0" layoutInCell="1" allowOverlap="1" wp14:anchorId="75CCFD7C" wp14:editId="54257F39">
                  <wp:simplePos x="0" y="0"/>
                  <wp:positionH relativeFrom="page">
                    <wp:posOffset>6705600</wp:posOffset>
                  </wp:positionH>
                  <wp:positionV relativeFrom="page">
                    <wp:posOffset>241300</wp:posOffset>
                  </wp:positionV>
                  <wp:extent cx="25400" cy="12700"/>
                  <wp:effectExtent l="0" t="0" r="0" b="0"/>
                  <wp:wrapNone/>
                  <wp:docPr id="356" name="Image51" descr="ooxWord://word/media/image30.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1" descr="ooxWord://word/media/image30.bin"/>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00" cy="127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eastAsia="Arial" w:hAnsi="Calibri" w:cs="Calibri"/>
                <w:noProof/>
                <w:color w:val="0D0D0D"/>
                <w:w w:val="87"/>
                <w:sz w:val="20"/>
                <w:szCs w:val="20"/>
              </w:rPr>
              <w:t>Statement</w:t>
            </w:r>
            <w:r w:rsidRPr="003E6768">
              <w:rPr>
                <w:rFonts w:ascii="Calibri" w:eastAsia="Arial" w:hAnsi="Calibri" w:cs="Calibri"/>
                <w:spacing w:val="14"/>
                <w:w w:val="110"/>
                <w:sz w:val="20"/>
                <w:szCs w:val="20"/>
              </w:rPr>
              <w:t xml:space="preserve"> </w:t>
            </w:r>
            <w:r w:rsidRPr="003E6768">
              <w:rPr>
                <w:rFonts w:ascii="Calibri" w:eastAsia="Arial" w:hAnsi="Calibri" w:cs="Calibri"/>
                <w:noProof/>
                <w:color w:val="0D0D0D"/>
                <w:w w:val="90"/>
                <w:sz w:val="20"/>
                <w:szCs w:val="20"/>
              </w:rPr>
              <w:t>authorised</w:t>
            </w:r>
            <w:r w:rsidRPr="003E6768">
              <w:rPr>
                <w:rFonts w:ascii="Calibri" w:eastAsia="Arial" w:hAnsi="Calibri" w:cs="Calibri"/>
                <w:spacing w:val="22"/>
                <w:w w:val="110"/>
                <w:sz w:val="20"/>
                <w:szCs w:val="20"/>
              </w:rPr>
              <w:t xml:space="preserve"> </w:t>
            </w:r>
            <w:r w:rsidRPr="003E6768">
              <w:rPr>
                <w:rFonts w:ascii="Calibri" w:eastAsia="Arial" w:hAnsi="Calibri" w:cs="Calibri"/>
                <w:noProof/>
                <w:color w:val="0D0D0D"/>
                <w:w w:val="93"/>
                <w:sz w:val="20"/>
                <w:szCs w:val="20"/>
              </w:rPr>
              <w:t>by</w:t>
            </w:r>
          </w:p>
        </w:tc>
        <w:tc>
          <w:tcPr>
            <w:tcW w:w="638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148A2A82" w14:textId="54D1B480" w:rsidR="00273D49" w:rsidRPr="003E6768" w:rsidRDefault="00273D49" w:rsidP="001440CA">
            <w:pPr>
              <w:widowControl w:val="0"/>
              <w:kinsoku w:val="0"/>
              <w:autoSpaceDE w:val="0"/>
              <w:autoSpaceDN w:val="0"/>
              <w:adjustRightInd w:val="0"/>
              <w:spacing w:before="108" w:after="0" w:line="209" w:lineRule="auto"/>
              <w:ind w:left="184"/>
              <w:rPr>
                <w:rFonts w:cstheme="minorHAnsi"/>
                <w:b/>
              </w:rPr>
            </w:pPr>
            <w:r w:rsidRPr="003E6768">
              <w:rPr>
                <w:rFonts w:cstheme="minorHAnsi"/>
                <w:b/>
                <w:noProof/>
              </w:rPr>
              <mc:AlternateContent>
                <mc:Choice Requires="wps">
                  <w:drawing>
                    <wp:anchor distT="0" distB="0" distL="114300" distR="114300" simplePos="0" relativeHeight="251684864" behindDoc="0" locked="0" layoutInCell="1" allowOverlap="1" wp14:anchorId="3D8E8D3E" wp14:editId="20CD4DB4">
                      <wp:simplePos x="0" y="0"/>
                      <wp:positionH relativeFrom="column">
                        <wp:posOffset>0</wp:posOffset>
                      </wp:positionH>
                      <wp:positionV relativeFrom="paragraph">
                        <wp:posOffset>0</wp:posOffset>
                      </wp:positionV>
                      <wp:extent cx="635000" cy="635000"/>
                      <wp:effectExtent l="0" t="0" r="3175" b="3175"/>
                      <wp:wrapNone/>
                      <wp:docPr id="354" name="Text Box 45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7A386" id="Text Box 451" o:spid="_x0000_s1026" type="#_x0000_t202" style="position:absolute;margin-left:0;margin-top:0;width:50pt;height:50pt;z-index:2516848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cstheme="minorHAnsi"/>
                <w:b/>
                <w:noProof/>
              </w:rPr>
              <w:drawing>
                <wp:anchor distT="0" distB="0" distL="0" distR="0" simplePos="0" relativeHeight="251726848" behindDoc="0" locked="0" layoutInCell="1" allowOverlap="1" wp14:anchorId="7F2AC57C" wp14:editId="26E710BF">
                  <wp:simplePos x="0" y="0"/>
                  <wp:positionH relativeFrom="page">
                    <wp:posOffset>3060700</wp:posOffset>
                  </wp:positionH>
                  <wp:positionV relativeFrom="page">
                    <wp:posOffset>241300</wp:posOffset>
                  </wp:positionV>
                  <wp:extent cx="12700" cy="12700"/>
                  <wp:effectExtent l="0" t="0" r="0" b="0"/>
                  <wp:wrapNone/>
                  <wp:docPr id="352" name="Image53" descr="ooxWord://word/media/image31.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3" descr="ooxWord://word/media/image31.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003E2CD2">
              <w:rPr>
                <w:rFonts w:eastAsia="Arial" w:cstheme="minorHAnsi"/>
                <w:b/>
                <w:noProof/>
                <w:w w:val="87"/>
              </w:rPr>
              <w:t>Sarah Reid</w:t>
            </w:r>
            <w:r w:rsidR="00F0465C">
              <w:rPr>
                <w:rFonts w:eastAsia="Arial" w:cstheme="minorHAnsi"/>
                <w:b/>
                <w:noProof/>
                <w:w w:val="87"/>
              </w:rPr>
              <w:t xml:space="preserve"> (HT) </w:t>
            </w:r>
            <w:r w:rsidR="00482C54">
              <w:rPr>
                <w:rFonts w:eastAsia="Arial" w:cstheme="minorHAnsi"/>
                <w:b/>
                <w:noProof/>
                <w:w w:val="88"/>
              </w:rPr>
              <w:t xml:space="preserve">and </w:t>
            </w:r>
            <w:r w:rsidR="008B2DF7">
              <w:rPr>
                <w:rFonts w:eastAsia="Arial" w:cstheme="minorHAnsi"/>
                <w:b/>
                <w:noProof/>
                <w:w w:val="88"/>
              </w:rPr>
              <w:t>Jo Callow</w:t>
            </w:r>
            <w:r w:rsidR="00482C54">
              <w:rPr>
                <w:rFonts w:eastAsia="Arial" w:cstheme="minorHAnsi"/>
                <w:b/>
                <w:noProof/>
                <w:w w:val="88"/>
              </w:rPr>
              <w:t xml:space="preserve"> (CEO)</w:t>
            </w:r>
          </w:p>
        </w:tc>
      </w:tr>
      <w:tr w:rsidR="00273D49" w14:paraId="0AED66A4" w14:textId="77777777" w:rsidTr="001440CA">
        <w:trPr>
          <w:cantSplit/>
          <w:trHeight w:hRule="exact" w:val="379"/>
        </w:trPr>
        <w:tc>
          <w:tcPr>
            <w:tcW w:w="8626"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3576EC10" w14:textId="77777777" w:rsidR="00273D49" w:rsidRPr="003E6768" w:rsidRDefault="00273D49" w:rsidP="001440CA">
            <w:pPr>
              <w:widowControl w:val="0"/>
              <w:kinsoku w:val="0"/>
              <w:autoSpaceDE w:val="0"/>
              <w:autoSpaceDN w:val="0"/>
              <w:adjustRightInd w:val="0"/>
              <w:spacing w:before="108" w:after="0" w:line="209" w:lineRule="auto"/>
              <w:ind w:left="184"/>
              <w:rPr>
                <w:rFonts w:ascii="Calibri" w:hAnsi="Calibri" w:cs="Calibri"/>
                <w:sz w:val="20"/>
                <w:szCs w:val="20"/>
              </w:rPr>
            </w:pPr>
            <w:r w:rsidRPr="003E6768">
              <w:rPr>
                <w:rFonts w:ascii="Calibri" w:hAnsi="Calibri" w:cs="Calibri"/>
                <w:noProof/>
                <w:sz w:val="20"/>
                <w:szCs w:val="20"/>
              </w:rPr>
              <mc:AlternateContent>
                <mc:Choice Requires="wps">
                  <w:drawing>
                    <wp:anchor distT="0" distB="0" distL="114300" distR="114300" simplePos="0" relativeHeight="251685888" behindDoc="0" locked="0" layoutInCell="1" allowOverlap="1" wp14:anchorId="097A3C0B" wp14:editId="315E1E81">
                      <wp:simplePos x="0" y="0"/>
                      <wp:positionH relativeFrom="column">
                        <wp:posOffset>0</wp:posOffset>
                      </wp:positionH>
                      <wp:positionV relativeFrom="paragraph">
                        <wp:posOffset>0</wp:posOffset>
                      </wp:positionV>
                      <wp:extent cx="635000" cy="635000"/>
                      <wp:effectExtent l="0" t="0" r="3175" b="3175"/>
                      <wp:wrapNone/>
                      <wp:docPr id="350" name="Text Box 44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F82EA" id="Text Box 449" o:spid="_x0000_s1026" type="#_x0000_t202" style="position:absolute;margin-left:0;margin-top:0;width:50pt;height:50pt;z-index:2516858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27872" behindDoc="0" locked="0" layoutInCell="1" allowOverlap="1" wp14:anchorId="02C510A9" wp14:editId="5D1CD60B">
                  <wp:simplePos x="0" y="0"/>
                  <wp:positionH relativeFrom="page">
                    <wp:posOffset>0</wp:posOffset>
                  </wp:positionH>
                  <wp:positionV relativeFrom="page">
                    <wp:posOffset>254000</wp:posOffset>
                  </wp:positionV>
                  <wp:extent cx="12700" cy="12700"/>
                  <wp:effectExtent l="0" t="0" r="0" b="0"/>
                  <wp:wrapNone/>
                  <wp:docPr id="348" name="Image55" descr="ooxWord://word/media/image32.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5" descr="ooxWord://word/media/image32.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hAnsi="Calibri" w:cs="Calibri"/>
                <w:noProof/>
                <w:sz w:val="20"/>
                <w:szCs w:val="20"/>
              </w:rPr>
              <mc:AlternateContent>
                <mc:Choice Requires="wps">
                  <w:drawing>
                    <wp:anchor distT="0" distB="0" distL="114300" distR="114300" simplePos="0" relativeHeight="251686912" behindDoc="0" locked="0" layoutInCell="1" allowOverlap="1" wp14:anchorId="364C5C1C" wp14:editId="2A766F2C">
                      <wp:simplePos x="0" y="0"/>
                      <wp:positionH relativeFrom="column">
                        <wp:posOffset>0</wp:posOffset>
                      </wp:positionH>
                      <wp:positionV relativeFrom="paragraph">
                        <wp:posOffset>0</wp:posOffset>
                      </wp:positionV>
                      <wp:extent cx="635000" cy="635000"/>
                      <wp:effectExtent l="0" t="0" r="3175" b="3175"/>
                      <wp:wrapNone/>
                      <wp:docPr id="346" name="Text Box 44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6B053" id="Text Box 447" o:spid="_x0000_s1026" type="#_x0000_t202" style="position:absolute;margin-left:0;margin-top:0;width:50pt;height:50pt;z-index:2516869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1440CA">
              <w:rPr>
                <w:rFonts w:ascii="Calibri" w:eastAsia="Arial" w:hAnsi="Calibri" w:cs="Calibri"/>
                <w:noProof/>
                <w:color w:val="0D0D0D"/>
                <w:w w:val="92"/>
                <w:sz w:val="20"/>
                <w:szCs w:val="20"/>
              </w:rPr>
              <w:t>Pupil p</w:t>
            </w:r>
            <w:r w:rsidRPr="003E6768">
              <w:rPr>
                <w:rFonts w:ascii="Calibri" w:eastAsia="Arial" w:hAnsi="Calibri" w:cs="Calibri"/>
                <w:noProof/>
                <w:color w:val="0D0D0D"/>
                <w:w w:val="92"/>
                <w:sz w:val="20"/>
                <w:szCs w:val="20"/>
              </w:rPr>
              <w:t>remium</w:t>
            </w:r>
            <w:r w:rsidRPr="003E6768">
              <w:rPr>
                <w:rFonts w:ascii="Calibri" w:eastAsia="Arial" w:hAnsi="Calibri" w:cs="Calibri"/>
                <w:spacing w:val="15"/>
                <w:w w:val="110"/>
                <w:sz w:val="20"/>
                <w:szCs w:val="20"/>
              </w:rPr>
              <w:t xml:space="preserve"> </w:t>
            </w:r>
            <w:r w:rsidRPr="003E6768">
              <w:rPr>
                <w:rFonts w:ascii="Calibri" w:eastAsia="Arial" w:hAnsi="Calibri" w:cs="Calibri"/>
                <w:noProof/>
                <w:color w:val="0D0D0D"/>
                <w:w w:val="89"/>
                <w:sz w:val="20"/>
                <w:szCs w:val="20"/>
              </w:rPr>
              <w:t>lead</w:t>
            </w:r>
          </w:p>
        </w:tc>
        <w:tc>
          <w:tcPr>
            <w:tcW w:w="638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2E4AE985" w14:textId="1DA7AB59" w:rsidR="00273D49" w:rsidRPr="003E6768" w:rsidRDefault="00273D49" w:rsidP="001440CA">
            <w:pPr>
              <w:widowControl w:val="0"/>
              <w:kinsoku w:val="0"/>
              <w:autoSpaceDE w:val="0"/>
              <w:autoSpaceDN w:val="0"/>
              <w:adjustRightInd w:val="0"/>
              <w:spacing w:before="108" w:after="0" w:line="209" w:lineRule="auto"/>
              <w:ind w:left="184"/>
              <w:rPr>
                <w:rFonts w:cstheme="minorHAnsi"/>
                <w:b/>
              </w:rPr>
            </w:pPr>
            <w:r w:rsidRPr="003E6768">
              <w:rPr>
                <w:rFonts w:cstheme="minorHAnsi"/>
                <w:b/>
                <w:noProof/>
              </w:rPr>
              <mc:AlternateContent>
                <mc:Choice Requires="wps">
                  <w:drawing>
                    <wp:anchor distT="0" distB="0" distL="114300" distR="114300" simplePos="0" relativeHeight="251687936" behindDoc="0" locked="0" layoutInCell="1" allowOverlap="1" wp14:anchorId="1C93AC06" wp14:editId="683B2F21">
                      <wp:simplePos x="0" y="0"/>
                      <wp:positionH relativeFrom="column">
                        <wp:posOffset>0</wp:posOffset>
                      </wp:positionH>
                      <wp:positionV relativeFrom="paragraph">
                        <wp:posOffset>0</wp:posOffset>
                      </wp:positionV>
                      <wp:extent cx="635000" cy="635000"/>
                      <wp:effectExtent l="0" t="0" r="3175" b="3175"/>
                      <wp:wrapNone/>
                      <wp:docPr id="344" name="Text Box 44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2A629" id="Text Box 445" o:spid="_x0000_s1026" type="#_x0000_t202" style="position:absolute;margin-left:0;margin-top:0;width:50pt;height:50pt;z-index:2516879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cstheme="minorHAnsi"/>
                <w:b/>
                <w:noProof/>
              </w:rPr>
              <w:drawing>
                <wp:anchor distT="0" distB="0" distL="0" distR="0" simplePos="0" relativeHeight="251729920" behindDoc="0" locked="0" layoutInCell="1" allowOverlap="1" wp14:anchorId="418BF3BC" wp14:editId="3112389B">
                  <wp:simplePos x="0" y="0"/>
                  <wp:positionH relativeFrom="page">
                    <wp:posOffset>3060700</wp:posOffset>
                  </wp:positionH>
                  <wp:positionV relativeFrom="page">
                    <wp:posOffset>254000</wp:posOffset>
                  </wp:positionV>
                  <wp:extent cx="12700" cy="12700"/>
                  <wp:effectExtent l="0" t="0" r="0" b="0"/>
                  <wp:wrapNone/>
                  <wp:docPr id="444" name="Image58" descr="ooxWord://word/media/image34.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8" descr="ooxWord://word/media/image34.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003E2CD2">
              <w:rPr>
                <w:rFonts w:eastAsia="Arial" w:cstheme="minorHAnsi"/>
                <w:b/>
                <w:noProof/>
                <w:w w:val="87"/>
              </w:rPr>
              <w:t>Sarah Reid</w:t>
            </w:r>
          </w:p>
        </w:tc>
      </w:tr>
      <w:tr w:rsidR="00273D49" w14:paraId="43205BBE" w14:textId="77777777" w:rsidTr="001440CA">
        <w:trPr>
          <w:cantSplit/>
          <w:trHeight w:hRule="exact" w:val="398"/>
        </w:trPr>
        <w:tc>
          <w:tcPr>
            <w:tcW w:w="8626"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50875474" w14:textId="77777777" w:rsidR="00273D49" w:rsidRPr="003E6768" w:rsidRDefault="00273D49" w:rsidP="001440CA">
            <w:pPr>
              <w:widowControl w:val="0"/>
              <w:kinsoku w:val="0"/>
              <w:autoSpaceDE w:val="0"/>
              <w:autoSpaceDN w:val="0"/>
              <w:adjustRightInd w:val="0"/>
              <w:spacing w:before="108" w:after="0" w:line="209" w:lineRule="auto"/>
              <w:ind w:left="175"/>
              <w:rPr>
                <w:rFonts w:ascii="Calibri" w:hAnsi="Calibri" w:cs="Calibri"/>
                <w:sz w:val="20"/>
                <w:szCs w:val="20"/>
              </w:rPr>
            </w:pPr>
            <w:r w:rsidRPr="003E6768">
              <w:rPr>
                <w:rFonts w:ascii="Calibri" w:hAnsi="Calibri" w:cs="Calibri"/>
                <w:noProof/>
                <w:sz w:val="20"/>
                <w:szCs w:val="20"/>
              </w:rPr>
              <mc:AlternateContent>
                <mc:Choice Requires="wps">
                  <w:drawing>
                    <wp:anchor distT="0" distB="0" distL="114300" distR="114300" simplePos="0" relativeHeight="251688960" behindDoc="0" locked="0" layoutInCell="1" allowOverlap="1" wp14:anchorId="23126CD3" wp14:editId="14E59E51">
                      <wp:simplePos x="0" y="0"/>
                      <wp:positionH relativeFrom="column">
                        <wp:posOffset>0</wp:posOffset>
                      </wp:positionH>
                      <wp:positionV relativeFrom="paragraph">
                        <wp:posOffset>0</wp:posOffset>
                      </wp:positionV>
                      <wp:extent cx="635000" cy="635000"/>
                      <wp:effectExtent l="0" t="0" r="3175" b="3175"/>
                      <wp:wrapNone/>
                      <wp:docPr id="342" name="Text Box 44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026F9" id="Text Box 443" o:spid="_x0000_s1026" type="#_x0000_t202" style="position:absolute;margin-left:0;margin-top:0;width:50pt;height:50pt;z-index:2516889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hAnsi="Calibri" w:cs="Calibri"/>
                <w:noProof/>
                <w:sz w:val="20"/>
                <w:szCs w:val="20"/>
              </w:rPr>
              <w:drawing>
                <wp:anchor distT="0" distB="0" distL="0" distR="0" simplePos="0" relativeHeight="251730944" behindDoc="0" locked="0" layoutInCell="1" allowOverlap="1" wp14:anchorId="47F73DBA" wp14:editId="7307DA2A">
                  <wp:simplePos x="0" y="0"/>
                  <wp:positionH relativeFrom="page">
                    <wp:posOffset>0</wp:posOffset>
                  </wp:positionH>
                  <wp:positionV relativeFrom="page">
                    <wp:posOffset>241300</wp:posOffset>
                  </wp:positionV>
                  <wp:extent cx="12700" cy="25400"/>
                  <wp:effectExtent l="0" t="0" r="0" b="0"/>
                  <wp:wrapNone/>
                  <wp:docPr id="442" name="Image60" descr="ooxWord://word/media/image35.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0" descr="ooxWord://word/media/image35.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Pr="003E6768">
              <w:rPr>
                <w:rFonts w:ascii="Calibri" w:hAnsi="Calibri" w:cs="Calibri"/>
                <w:noProof/>
                <w:sz w:val="20"/>
                <w:szCs w:val="20"/>
              </w:rPr>
              <mc:AlternateContent>
                <mc:Choice Requires="wps">
                  <w:drawing>
                    <wp:anchor distT="0" distB="0" distL="114300" distR="114300" simplePos="0" relativeHeight="251689984" behindDoc="0" locked="0" layoutInCell="1" allowOverlap="1" wp14:anchorId="0F49760C" wp14:editId="10425658">
                      <wp:simplePos x="0" y="0"/>
                      <wp:positionH relativeFrom="column">
                        <wp:posOffset>0</wp:posOffset>
                      </wp:positionH>
                      <wp:positionV relativeFrom="paragraph">
                        <wp:posOffset>0</wp:posOffset>
                      </wp:positionV>
                      <wp:extent cx="635000" cy="635000"/>
                      <wp:effectExtent l="0" t="0" r="3175" b="3175"/>
                      <wp:wrapNone/>
                      <wp:docPr id="340" name="Text Box 44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FE25D" id="Text Box 441" o:spid="_x0000_s1026" type="#_x0000_t202" style="position:absolute;margin-left:0;margin-top:0;width:50pt;height:50pt;z-index:2516899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ascii="Calibri" w:eastAsia="Arial" w:hAnsi="Calibri" w:cs="Calibri"/>
                <w:noProof/>
                <w:color w:val="0D0D0D"/>
                <w:w w:val="86"/>
                <w:sz w:val="20"/>
                <w:szCs w:val="20"/>
              </w:rPr>
              <w:t>Governor</w:t>
            </w:r>
            <w:r w:rsidRPr="003E6768">
              <w:rPr>
                <w:rFonts w:ascii="Calibri" w:eastAsia="Arial" w:hAnsi="Calibri" w:cs="Calibri"/>
                <w:spacing w:val="-1"/>
                <w:w w:val="110"/>
                <w:sz w:val="20"/>
                <w:szCs w:val="20"/>
              </w:rPr>
              <w:t xml:space="preserve"> </w:t>
            </w:r>
            <w:r w:rsidRPr="003E6768">
              <w:rPr>
                <w:rFonts w:ascii="Calibri" w:eastAsia="Arial" w:hAnsi="Calibri" w:cs="Calibri"/>
                <w:noProof/>
                <w:color w:val="0D0D0D"/>
                <w:sz w:val="20"/>
                <w:szCs w:val="20"/>
              </w:rPr>
              <w:t>/</w:t>
            </w:r>
            <w:r w:rsidRPr="003E6768">
              <w:rPr>
                <w:rFonts w:ascii="Calibri" w:eastAsia="Arial" w:hAnsi="Calibri" w:cs="Calibri"/>
                <w:spacing w:val="6"/>
                <w:w w:val="110"/>
                <w:sz w:val="20"/>
                <w:szCs w:val="20"/>
              </w:rPr>
              <w:t xml:space="preserve"> </w:t>
            </w:r>
            <w:r w:rsidRPr="003E6768">
              <w:rPr>
                <w:rFonts w:ascii="Calibri" w:eastAsia="Arial" w:hAnsi="Calibri" w:cs="Calibri"/>
                <w:noProof/>
                <w:color w:val="0D0D0D"/>
                <w:w w:val="89"/>
                <w:sz w:val="20"/>
                <w:szCs w:val="20"/>
              </w:rPr>
              <w:t>Trustee</w:t>
            </w:r>
            <w:r w:rsidRPr="003E6768">
              <w:rPr>
                <w:rFonts w:ascii="Calibri" w:eastAsia="Arial" w:hAnsi="Calibri" w:cs="Calibri"/>
                <w:spacing w:val="9"/>
                <w:w w:val="110"/>
                <w:sz w:val="20"/>
                <w:szCs w:val="20"/>
              </w:rPr>
              <w:t xml:space="preserve"> </w:t>
            </w:r>
            <w:r w:rsidRPr="003E6768">
              <w:rPr>
                <w:rFonts w:ascii="Calibri" w:eastAsia="Arial" w:hAnsi="Calibri" w:cs="Calibri"/>
                <w:noProof/>
                <w:color w:val="0D0D0D"/>
                <w:w w:val="89"/>
                <w:sz w:val="20"/>
                <w:szCs w:val="20"/>
              </w:rPr>
              <w:t>lead</w:t>
            </w:r>
          </w:p>
        </w:tc>
        <w:tc>
          <w:tcPr>
            <w:tcW w:w="638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72BFCCCA" w14:textId="74398B68" w:rsidR="00273D49" w:rsidRPr="003E6768" w:rsidRDefault="00273D49" w:rsidP="001440CA">
            <w:pPr>
              <w:widowControl w:val="0"/>
              <w:kinsoku w:val="0"/>
              <w:autoSpaceDE w:val="0"/>
              <w:autoSpaceDN w:val="0"/>
              <w:adjustRightInd w:val="0"/>
              <w:spacing w:before="108" w:after="0" w:line="209" w:lineRule="auto"/>
              <w:ind w:left="184"/>
              <w:rPr>
                <w:rFonts w:cstheme="minorHAnsi"/>
                <w:b/>
              </w:rPr>
            </w:pPr>
            <w:r w:rsidRPr="003E6768">
              <w:rPr>
                <w:rFonts w:cstheme="minorHAnsi"/>
                <w:b/>
                <w:noProof/>
              </w:rPr>
              <mc:AlternateContent>
                <mc:Choice Requires="wps">
                  <w:drawing>
                    <wp:anchor distT="0" distB="0" distL="114300" distR="114300" simplePos="0" relativeHeight="251697152" behindDoc="0" locked="0" layoutInCell="1" allowOverlap="1" wp14:anchorId="5BF73958" wp14:editId="365FDAD5">
                      <wp:simplePos x="0" y="0"/>
                      <wp:positionH relativeFrom="column">
                        <wp:posOffset>0</wp:posOffset>
                      </wp:positionH>
                      <wp:positionV relativeFrom="paragraph">
                        <wp:posOffset>0</wp:posOffset>
                      </wp:positionV>
                      <wp:extent cx="635000" cy="635000"/>
                      <wp:effectExtent l="0" t="0" r="3175" b="3175"/>
                      <wp:wrapNone/>
                      <wp:docPr id="338" name="Text Box 43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6187C" id="Text Box 439" o:spid="_x0000_s1026" type="#_x0000_t202" style="position:absolute;margin-left:0;margin-top:0;width:50pt;height:50pt;z-index:251697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3E6768">
              <w:rPr>
                <w:rFonts w:cstheme="minorHAnsi"/>
                <w:b/>
                <w:noProof/>
              </w:rPr>
              <w:drawing>
                <wp:anchor distT="0" distB="0" distL="0" distR="0" simplePos="0" relativeHeight="251705344" behindDoc="0" locked="0" layoutInCell="1" allowOverlap="1" wp14:anchorId="165AEC82" wp14:editId="392FE383">
                  <wp:simplePos x="0" y="0"/>
                  <wp:positionH relativeFrom="page">
                    <wp:posOffset>3060700</wp:posOffset>
                  </wp:positionH>
                  <wp:positionV relativeFrom="page">
                    <wp:posOffset>241300</wp:posOffset>
                  </wp:positionV>
                  <wp:extent cx="12700" cy="25400"/>
                  <wp:effectExtent l="0" t="0" r="0" b="0"/>
                  <wp:wrapNone/>
                  <wp:docPr id="438" name="Image63" descr="ooxWord://word/media/image37.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3" descr="ooxWord://word/media/image37.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00D50D53">
              <w:rPr>
                <w:rFonts w:cstheme="minorHAnsi"/>
                <w:b/>
              </w:rPr>
              <w:t>TBC</w:t>
            </w:r>
          </w:p>
        </w:tc>
      </w:tr>
    </w:tbl>
    <w:p w14:paraId="4B6C5353" w14:textId="77777777" w:rsidR="001440CA" w:rsidRDefault="001440CA" w:rsidP="003E6768">
      <w:pPr>
        <w:tabs>
          <w:tab w:val="left" w:pos="1778"/>
        </w:tabs>
        <w:spacing w:after="0" w:line="770" w:lineRule="exact"/>
      </w:pPr>
      <w:r>
        <w:rPr>
          <w:noProof/>
        </w:rPr>
        <mc:AlternateContent>
          <mc:Choice Requires="wps">
            <w:drawing>
              <wp:anchor distT="45720" distB="45720" distL="114300" distR="114300" simplePos="0" relativeHeight="251773952" behindDoc="0" locked="0" layoutInCell="1" allowOverlap="1" wp14:anchorId="7D37D979" wp14:editId="629F02B2">
                <wp:simplePos x="0" y="0"/>
                <wp:positionH relativeFrom="column">
                  <wp:posOffset>871112</wp:posOffset>
                </wp:positionH>
                <wp:positionV relativeFrom="paragraph">
                  <wp:posOffset>599</wp:posOffset>
                </wp:positionV>
                <wp:extent cx="7935595" cy="664210"/>
                <wp:effectExtent l="0" t="0" r="2730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5595" cy="664210"/>
                        </a:xfrm>
                        <a:prstGeom prst="rect">
                          <a:avLst/>
                        </a:prstGeom>
                        <a:solidFill>
                          <a:srgbClr val="FFFFFF"/>
                        </a:solidFill>
                        <a:ln w="9525">
                          <a:solidFill>
                            <a:srgbClr val="000000"/>
                          </a:solidFill>
                          <a:miter lim="800000"/>
                          <a:headEnd/>
                          <a:tailEnd/>
                        </a:ln>
                      </wps:spPr>
                      <wps:txbx>
                        <w:txbxContent>
                          <w:p w14:paraId="2C55141B" w14:textId="77777777" w:rsidR="005D30C6" w:rsidRPr="005D30C6" w:rsidRDefault="005D30C6">
                            <w:pPr>
                              <w:rPr>
                                <w:lang w:val="en-US"/>
                              </w:rPr>
                            </w:pPr>
                            <w:r>
                              <w:rPr>
                                <w:lang w:val="en-US"/>
                              </w:rPr>
                              <w:t>This statement details our school’s use of pupil premium funding to help improve the attainment of our disadvantaged pupils.</w:t>
                            </w:r>
                            <w:r w:rsidR="001440CA" w:rsidRPr="001440CA">
                              <w:t xml:space="preserve"> </w:t>
                            </w:r>
                            <w:r w:rsidR="001440CA" w:rsidRPr="001440CA">
                              <w:rPr>
                                <w:lang w:val="en-US"/>
                              </w:rPr>
                              <w:t>It outlines our pupil premium strategy, how we intend to spend the funding in this academic year and the effect that last year’s spending of pupil premium had within our school</w:t>
                            </w:r>
                            <w:r w:rsidR="001440CA">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7D979" id="Text Box 2" o:spid="_x0000_s1026" type="#_x0000_t202" style="position:absolute;margin-left:68.6pt;margin-top:.05pt;width:624.85pt;height:52.3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">
                <v:textbox>
                  <w:txbxContent>
                    <w:p w14:paraId="2C55141B" w14:textId="77777777" w:rsidR="005D30C6" w:rsidRPr="005D30C6" w:rsidRDefault="005D30C6">
                      <w:pPr>
                        <w:rPr>
                          <w:lang w:val="en-US"/>
                        </w:rPr>
                      </w:pPr>
                      <w:r>
                        <w:rPr>
                          <w:lang w:val="en-US"/>
                        </w:rPr>
                        <w:t>This statement details our school’s use of pupil premium funding to help improve the attainment of our disadvantaged pupils.</w:t>
                      </w:r>
                      <w:r w:rsidR="001440CA" w:rsidRPr="001440CA">
                        <w:t xml:space="preserve"> </w:t>
                      </w:r>
                      <w:r w:rsidR="001440CA" w:rsidRPr="001440CA">
                        <w:rPr>
                          <w:lang w:val="en-US"/>
                        </w:rPr>
                        <w:t>It outlines our pupil premium strategy, how we intend to spend the funding in this academic year and the effect that last year’s spending of pupil premium had within our school</w:t>
                      </w:r>
                      <w:r w:rsidR="001440CA">
                        <w:rPr>
                          <w:lang w:val="en-US"/>
                        </w:rPr>
                        <w:t>.</w:t>
                      </w:r>
                    </w:p>
                  </w:txbxContent>
                </v:textbox>
                <w10:wrap type="square"/>
              </v:shape>
            </w:pict>
          </mc:Fallback>
        </mc:AlternateContent>
      </w:r>
    </w:p>
    <w:p w14:paraId="15C5860D" w14:textId="77777777" w:rsidR="003E6768" w:rsidRDefault="003E6768" w:rsidP="003E6768">
      <w:pPr>
        <w:tabs>
          <w:tab w:val="left" w:pos="1778"/>
        </w:tabs>
        <w:spacing w:after="0" w:line="770" w:lineRule="exact"/>
      </w:pPr>
    </w:p>
    <w:tbl>
      <w:tblPr>
        <w:tblW w:w="15089" w:type="dxa"/>
        <w:tblInd w:w="349" w:type="dxa"/>
        <w:tblLayout w:type="fixed"/>
        <w:tblCellMar>
          <w:left w:w="10" w:type="dxa"/>
          <w:right w:w="10" w:type="dxa"/>
        </w:tblCellMar>
        <w:tblLook w:val="04A0" w:firstRow="1" w:lastRow="0" w:firstColumn="1" w:lastColumn="0" w:noHBand="0" w:noVBand="1"/>
      </w:tblPr>
      <w:tblGrid>
        <w:gridCol w:w="8710"/>
        <w:gridCol w:w="6379"/>
      </w:tblGrid>
      <w:tr w:rsidR="003E6768" w14:paraId="2B6CE98A" w14:textId="77777777" w:rsidTr="001440CA">
        <w:trPr>
          <w:cantSplit/>
          <w:trHeight w:hRule="exact" w:val="398"/>
        </w:trPr>
        <w:tc>
          <w:tcPr>
            <w:tcW w:w="8710" w:type="dxa"/>
            <w:tcBorders>
              <w:top w:val="single" w:sz="10" w:space="0" w:color="000000"/>
              <w:left w:val="single" w:sz="10" w:space="0" w:color="000000"/>
              <w:bottom w:val="single" w:sz="10" w:space="0" w:color="000000"/>
              <w:right w:val="single" w:sz="10" w:space="0" w:color="000000"/>
            </w:tcBorders>
            <w:shd w:val="clear" w:color="auto" w:fill="00B0F0"/>
            <w:tcMar>
              <w:top w:w="0" w:type="dxa"/>
              <w:left w:w="0" w:type="dxa"/>
              <w:bottom w:w="0" w:type="dxa"/>
              <w:right w:w="0" w:type="dxa"/>
            </w:tcMar>
          </w:tcPr>
          <w:p w14:paraId="55B44D9B" w14:textId="77777777" w:rsidR="003E6768" w:rsidRDefault="003E6768" w:rsidP="00E27F9D">
            <w:pPr>
              <w:widowControl w:val="0"/>
              <w:kinsoku w:val="0"/>
              <w:autoSpaceDE w:val="0"/>
              <w:autoSpaceDN w:val="0"/>
              <w:adjustRightInd w:val="0"/>
              <w:spacing w:before="108" w:after="0" w:line="209" w:lineRule="auto"/>
              <w:ind w:left="181"/>
            </w:pPr>
            <w:r>
              <w:rPr>
                <w:noProof/>
              </w:rPr>
              <w:drawing>
                <wp:anchor distT="0" distB="0" distL="0" distR="0" simplePos="0" relativeHeight="251752448" behindDoc="1" locked="0" layoutInCell="1" allowOverlap="1" wp14:anchorId="09375DBB" wp14:editId="2C137419">
                  <wp:simplePos x="0" y="0"/>
                  <wp:positionH relativeFrom="page">
                    <wp:posOffset>-5212</wp:posOffset>
                  </wp:positionH>
                  <wp:positionV relativeFrom="page">
                    <wp:posOffset>-30336</wp:posOffset>
                  </wp:positionV>
                  <wp:extent cx="9540456" cy="254000"/>
                  <wp:effectExtent l="0" t="0" r="3810" b="0"/>
                  <wp:wrapNone/>
                  <wp:docPr id="514" name="Image8" descr="ooxWord://word/media/image4.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 descr="ooxWord://word/media/image4.bin"/>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3734" cy="254087"/>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4016" behindDoc="0" locked="0" layoutInCell="1" allowOverlap="1" wp14:anchorId="0159C086" wp14:editId="6B3B7532">
                      <wp:simplePos x="0" y="0"/>
                      <wp:positionH relativeFrom="column">
                        <wp:posOffset>0</wp:posOffset>
                      </wp:positionH>
                      <wp:positionV relativeFrom="paragraph">
                        <wp:posOffset>0</wp:posOffset>
                      </wp:positionV>
                      <wp:extent cx="635000" cy="635000"/>
                      <wp:effectExtent l="0" t="0" r="3175" b="3175"/>
                      <wp:wrapNone/>
                      <wp:docPr id="336" name="Text Box 43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65F5B" id="Text Box 437" o:spid="_x0000_s1026" type="#_x0000_t202" style="position:absolute;margin-left:0;margin-top:0;width:50pt;height:50pt;z-index:2517340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53472" behindDoc="0" locked="0" layoutInCell="1" allowOverlap="1" wp14:anchorId="630BF8EC" wp14:editId="5D59618E">
                  <wp:simplePos x="0" y="0"/>
                  <wp:positionH relativeFrom="page">
                    <wp:posOffset>0</wp:posOffset>
                  </wp:positionH>
                  <wp:positionV relativeFrom="page">
                    <wp:posOffset>0</wp:posOffset>
                  </wp:positionV>
                  <wp:extent cx="12700" cy="12700"/>
                  <wp:effectExtent l="0" t="0" r="0" b="0"/>
                  <wp:wrapNone/>
                  <wp:docPr id="436" name="Image65" descr="ooxWord://word/media/image38.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5" descr="ooxWord://word/media/image38.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5040" behindDoc="0" locked="0" layoutInCell="1" allowOverlap="1" wp14:anchorId="49006D09" wp14:editId="3063D40D">
                      <wp:simplePos x="0" y="0"/>
                      <wp:positionH relativeFrom="column">
                        <wp:posOffset>0</wp:posOffset>
                      </wp:positionH>
                      <wp:positionV relativeFrom="paragraph">
                        <wp:posOffset>0</wp:posOffset>
                      </wp:positionV>
                      <wp:extent cx="635000" cy="635000"/>
                      <wp:effectExtent l="0" t="0" r="3175" b="3175"/>
                      <wp:wrapNone/>
                      <wp:docPr id="334" name="Text Box 43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10A2E" id="Text Box 435" o:spid="_x0000_s1026" type="#_x0000_t202" style="position:absolute;margin-left:0;margin-top:0;width:50pt;height:50pt;z-index:2517350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54496" behindDoc="0" locked="0" layoutInCell="1" allowOverlap="1" wp14:anchorId="00CAD224" wp14:editId="7FEC5344">
                  <wp:simplePos x="0" y="0"/>
                  <wp:positionH relativeFrom="page">
                    <wp:posOffset>6654800</wp:posOffset>
                  </wp:positionH>
                  <wp:positionV relativeFrom="page">
                    <wp:posOffset>0</wp:posOffset>
                  </wp:positionV>
                  <wp:extent cx="12700" cy="12700"/>
                  <wp:effectExtent l="0" t="0" r="0" b="0"/>
                  <wp:wrapNone/>
                  <wp:docPr id="434" name="Image66" descr="ooxWord://word/media/image39.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6" descr="ooxWord://word/media/image39.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6064" behindDoc="0" locked="0" layoutInCell="1" allowOverlap="1" wp14:anchorId="28434DA5" wp14:editId="39066E36">
                      <wp:simplePos x="0" y="0"/>
                      <wp:positionH relativeFrom="column">
                        <wp:posOffset>0</wp:posOffset>
                      </wp:positionH>
                      <wp:positionV relativeFrom="paragraph">
                        <wp:posOffset>0</wp:posOffset>
                      </wp:positionV>
                      <wp:extent cx="635000" cy="635000"/>
                      <wp:effectExtent l="0" t="0" r="3175" b="3175"/>
                      <wp:wrapNone/>
                      <wp:docPr id="332" name="Text Box 43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941C1" id="Text Box 433" o:spid="_x0000_s1026" type="#_x0000_t202" style="position:absolute;margin-left:0;margin-top:0;width:50pt;height:50pt;z-index:2517360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55520" behindDoc="0" locked="0" layoutInCell="1" allowOverlap="1" wp14:anchorId="46BEDB18" wp14:editId="22E7FA84">
                  <wp:simplePos x="0" y="0"/>
                  <wp:positionH relativeFrom="page">
                    <wp:posOffset>0</wp:posOffset>
                  </wp:positionH>
                  <wp:positionV relativeFrom="page">
                    <wp:posOffset>241300</wp:posOffset>
                  </wp:positionV>
                  <wp:extent cx="12700" cy="12700"/>
                  <wp:effectExtent l="0" t="0" r="0" b="0"/>
                  <wp:wrapNone/>
                  <wp:docPr id="432" name="Image67" descr="ooxWord://word/media/image40.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7" descr="ooxWord://word/media/image40.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7088" behindDoc="0" locked="0" layoutInCell="1" allowOverlap="1" wp14:anchorId="388268C7" wp14:editId="7DFA776D">
                      <wp:simplePos x="0" y="0"/>
                      <wp:positionH relativeFrom="column">
                        <wp:posOffset>0</wp:posOffset>
                      </wp:positionH>
                      <wp:positionV relativeFrom="paragraph">
                        <wp:posOffset>0</wp:posOffset>
                      </wp:positionV>
                      <wp:extent cx="635000" cy="635000"/>
                      <wp:effectExtent l="0" t="0" r="3175" b="3175"/>
                      <wp:wrapNone/>
                      <wp:docPr id="330" name="Text Box 43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A68B6" id="Text Box 431" o:spid="_x0000_s1026" type="#_x0000_t202" style="position:absolute;margin-left:0;margin-top:0;width:50pt;height:50pt;z-index:2517370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rFonts w:ascii="Arial" w:eastAsia="Arial" w:hAnsi="Arial" w:cs="Arial"/>
                <w:b/>
                <w:noProof/>
                <w:color w:val="0D0D0D"/>
                <w:w w:val="83"/>
              </w:rPr>
              <w:t>Detail</w:t>
            </w:r>
          </w:p>
        </w:tc>
        <w:tc>
          <w:tcPr>
            <w:tcW w:w="6379" w:type="dxa"/>
            <w:tcBorders>
              <w:top w:val="single" w:sz="10" w:space="0" w:color="000000"/>
              <w:left w:val="single" w:sz="10" w:space="0" w:color="000000"/>
              <w:bottom w:val="single" w:sz="10" w:space="0" w:color="000000"/>
              <w:right w:val="single" w:sz="10" w:space="0" w:color="000000"/>
            </w:tcBorders>
            <w:shd w:val="clear" w:color="auto" w:fill="00B0F0"/>
            <w:tcMar>
              <w:top w:w="0" w:type="dxa"/>
              <w:left w:w="0" w:type="dxa"/>
              <w:bottom w:w="0" w:type="dxa"/>
              <w:right w:w="0" w:type="dxa"/>
            </w:tcMar>
          </w:tcPr>
          <w:p w14:paraId="01120596" w14:textId="77777777" w:rsidR="003E6768" w:rsidRDefault="003E6768" w:rsidP="00E27F9D">
            <w:pPr>
              <w:widowControl w:val="0"/>
              <w:kinsoku w:val="0"/>
              <w:autoSpaceDE w:val="0"/>
              <w:autoSpaceDN w:val="0"/>
              <w:adjustRightInd w:val="0"/>
              <w:spacing w:before="108" w:after="0" w:line="209" w:lineRule="auto"/>
              <w:ind w:left="168"/>
            </w:pPr>
            <w:r>
              <w:rPr>
                <w:noProof/>
              </w:rPr>
              <mc:AlternateContent>
                <mc:Choice Requires="wps">
                  <w:drawing>
                    <wp:anchor distT="0" distB="0" distL="114300" distR="114300" simplePos="0" relativeHeight="251738112" behindDoc="0" locked="0" layoutInCell="1" allowOverlap="1" wp14:anchorId="0CC48856" wp14:editId="6AAF08E8">
                      <wp:simplePos x="0" y="0"/>
                      <wp:positionH relativeFrom="column">
                        <wp:posOffset>0</wp:posOffset>
                      </wp:positionH>
                      <wp:positionV relativeFrom="paragraph">
                        <wp:posOffset>0</wp:posOffset>
                      </wp:positionV>
                      <wp:extent cx="635000" cy="635000"/>
                      <wp:effectExtent l="0" t="0" r="3175" b="3175"/>
                      <wp:wrapNone/>
                      <wp:docPr id="328" name="Text Box 42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FF7A9" id="Text Box 429" o:spid="_x0000_s1026" type="#_x0000_t202" style="position:absolute;margin-left:0;margin-top:0;width:50pt;height:50pt;z-index:2517381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57568" behindDoc="0" locked="0" layoutInCell="1" allowOverlap="1" wp14:anchorId="57F598ED" wp14:editId="03F8A47A">
                  <wp:simplePos x="0" y="0"/>
                  <wp:positionH relativeFrom="page">
                    <wp:posOffset>3060700</wp:posOffset>
                  </wp:positionH>
                  <wp:positionV relativeFrom="page">
                    <wp:posOffset>0</wp:posOffset>
                  </wp:positionV>
                  <wp:extent cx="12700" cy="12700"/>
                  <wp:effectExtent l="0" t="0" r="0" b="0"/>
                  <wp:wrapNone/>
                  <wp:docPr id="428" name="Image70" descr="ooxWord://word/media/image42.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70" descr="ooxWord://word/media/image42.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9136" behindDoc="0" locked="0" layoutInCell="1" allowOverlap="1" wp14:anchorId="74CA90C4" wp14:editId="1A20B51A">
                      <wp:simplePos x="0" y="0"/>
                      <wp:positionH relativeFrom="column">
                        <wp:posOffset>0</wp:posOffset>
                      </wp:positionH>
                      <wp:positionV relativeFrom="paragraph">
                        <wp:posOffset>0</wp:posOffset>
                      </wp:positionV>
                      <wp:extent cx="635000" cy="635000"/>
                      <wp:effectExtent l="0" t="0" r="3175" b="3175"/>
                      <wp:wrapNone/>
                      <wp:docPr id="326" name="Text Box 42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F9106" id="Text Box 427" o:spid="_x0000_s1026" type="#_x0000_t202" style="position:absolute;margin-left:0;margin-top:0;width:50pt;height:50pt;z-index:2517391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58592" behindDoc="0" locked="0" layoutInCell="1" allowOverlap="1" wp14:anchorId="73D070B2" wp14:editId="1E805D18">
                  <wp:simplePos x="0" y="0"/>
                  <wp:positionH relativeFrom="page">
                    <wp:posOffset>3060700</wp:posOffset>
                  </wp:positionH>
                  <wp:positionV relativeFrom="page">
                    <wp:posOffset>241300</wp:posOffset>
                  </wp:positionV>
                  <wp:extent cx="12700" cy="12700"/>
                  <wp:effectExtent l="0" t="0" r="0" b="0"/>
                  <wp:wrapNone/>
                  <wp:docPr id="426" name="Image71" descr="ooxWord://word/media/image43.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71" descr="ooxWord://word/media/image43.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b/>
                <w:noProof/>
                <w:color w:val="0D0D0D"/>
                <w:w w:val="84"/>
              </w:rPr>
              <w:t>Amount</w:t>
            </w:r>
          </w:p>
        </w:tc>
      </w:tr>
      <w:tr w:rsidR="003E6768" w14:paraId="6F5F9899" w14:textId="77777777" w:rsidTr="001440CA">
        <w:trPr>
          <w:cantSplit/>
          <w:trHeight w:hRule="exact" w:val="399"/>
        </w:trPr>
        <w:tc>
          <w:tcPr>
            <w:tcW w:w="8710"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0C4826C2" w14:textId="77777777" w:rsidR="003E6768" w:rsidRPr="001440CA" w:rsidRDefault="003E6768" w:rsidP="00E27F9D">
            <w:pPr>
              <w:widowControl w:val="0"/>
              <w:kinsoku w:val="0"/>
              <w:autoSpaceDE w:val="0"/>
              <w:autoSpaceDN w:val="0"/>
              <w:adjustRightInd w:val="0"/>
              <w:spacing w:before="111" w:after="0" w:line="209" w:lineRule="auto"/>
              <w:ind w:left="184"/>
              <w:rPr>
                <w:rFonts w:cstheme="minorHAnsi"/>
                <w:sz w:val="20"/>
                <w:szCs w:val="20"/>
              </w:rPr>
            </w:pPr>
            <w:r w:rsidRPr="001440CA">
              <w:rPr>
                <w:rFonts w:cstheme="minorHAnsi"/>
                <w:noProof/>
                <w:sz w:val="20"/>
                <w:szCs w:val="20"/>
              </w:rPr>
              <mc:AlternateContent>
                <mc:Choice Requires="wps">
                  <w:drawing>
                    <wp:anchor distT="0" distB="0" distL="114300" distR="114300" simplePos="0" relativeHeight="251740160" behindDoc="0" locked="0" layoutInCell="1" allowOverlap="1" wp14:anchorId="3D802215" wp14:editId="77A85A97">
                      <wp:simplePos x="0" y="0"/>
                      <wp:positionH relativeFrom="column">
                        <wp:posOffset>0</wp:posOffset>
                      </wp:positionH>
                      <wp:positionV relativeFrom="paragraph">
                        <wp:posOffset>0</wp:posOffset>
                      </wp:positionV>
                      <wp:extent cx="635000" cy="635000"/>
                      <wp:effectExtent l="0" t="0" r="3175" b="3175"/>
                      <wp:wrapNone/>
                      <wp:docPr id="324" name="Text Box 42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2ABDA" id="Text Box 425" o:spid="_x0000_s1026" type="#_x0000_t202" style="position:absolute;margin-left:0;margin-top:0;width:50pt;height:50pt;z-index:2517401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1440CA">
              <w:rPr>
                <w:rFonts w:cstheme="minorHAnsi"/>
                <w:noProof/>
                <w:sz w:val="20"/>
                <w:szCs w:val="20"/>
              </w:rPr>
              <w:drawing>
                <wp:anchor distT="0" distB="0" distL="0" distR="0" simplePos="0" relativeHeight="251759616" behindDoc="0" locked="0" layoutInCell="1" allowOverlap="1" wp14:anchorId="10A84054" wp14:editId="21B89888">
                  <wp:simplePos x="0" y="0"/>
                  <wp:positionH relativeFrom="page">
                    <wp:posOffset>0</wp:posOffset>
                  </wp:positionH>
                  <wp:positionV relativeFrom="page">
                    <wp:posOffset>254000</wp:posOffset>
                  </wp:positionV>
                  <wp:extent cx="12700" cy="12700"/>
                  <wp:effectExtent l="0" t="0" r="0" b="0"/>
                  <wp:wrapNone/>
                  <wp:docPr id="424" name="Image73" descr="ooxWord://word/media/image44.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73" descr="ooxWord://word/media/image44.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Pr="001440CA">
              <w:rPr>
                <w:rFonts w:cstheme="minorHAnsi"/>
                <w:noProof/>
                <w:sz w:val="20"/>
                <w:szCs w:val="20"/>
              </w:rPr>
              <mc:AlternateContent>
                <mc:Choice Requires="wps">
                  <w:drawing>
                    <wp:anchor distT="0" distB="0" distL="114300" distR="114300" simplePos="0" relativeHeight="251741184" behindDoc="0" locked="0" layoutInCell="1" allowOverlap="1" wp14:anchorId="41C04DDB" wp14:editId="0977AA19">
                      <wp:simplePos x="0" y="0"/>
                      <wp:positionH relativeFrom="column">
                        <wp:posOffset>0</wp:posOffset>
                      </wp:positionH>
                      <wp:positionV relativeFrom="paragraph">
                        <wp:posOffset>0</wp:posOffset>
                      </wp:positionV>
                      <wp:extent cx="635000" cy="635000"/>
                      <wp:effectExtent l="0" t="0" r="3175" b="3175"/>
                      <wp:wrapNone/>
                      <wp:docPr id="322" name="Text Box 42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2D817" id="Text Box 423" o:spid="_x0000_s1026" type="#_x0000_t202" style="position:absolute;margin-left:0;margin-top:0;width:50pt;height:50pt;z-index:2517411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1440CA">
              <w:rPr>
                <w:rFonts w:eastAsia="Arial" w:cstheme="minorHAnsi"/>
                <w:noProof/>
                <w:color w:val="0D0D0D"/>
                <w:w w:val="82"/>
                <w:sz w:val="20"/>
                <w:szCs w:val="20"/>
              </w:rPr>
              <w:t>Pupil</w:t>
            </w:r>
            <w:r w:rsidRPr="001440CA">
              <w:rPr>
                <w:rFonts w:eastAsia="Arial" w:cstheme="minorHAnsi"/>
                <w:spacing w:val="-7"/>
                <w:w w:val="110"/>
                <w:sz w:val="20"/>
                <w:szCs w:val="20"/>
              </w:rPr>
              <w:t xml:space="preserve"> </w:t>
            </w:r>
            <w:r w:rsidRPr="001440CA">
              <w:rPr>
                <w:rFonts w:eastAsia="Arial" w:cstheme="minorHAnsi"/>
                <w:noProof/>
                <w:color w:val="0D0D0D"/>
                <w:w w:val="92"/>
                <w:sz w:val="20"/>
                <w:szCs w:val="20"/>
              </w:rPr>
              <w:t>premium</w:t>
            </w:r>
            <w:r w:rsidRPr="001440CA">
              <w:rPr>
                <w:rFonts w:eastAsia="Arial" w:cstheme="minorHAnsi"/>
                <w:spacing w:val="3"/>
                <w:w w:val="110"/>
                <w:sz w:val="20"/>
                <w:szCs w:val="20"/>
              </w:rPr>
              <w:t xml:space="preserve"> </w:t>
            </w:r>
            <w:r w:rsidRPr="001440CA">
              <w:rPr>
                <w:rFonts w:eastAsia="Arial" w:cstheme="minorHAnsi"/>
                <w:noProof/>
                <w:color w:val="0D0D0D"/>
                <w:w w:val="92"/>
                <w:sz w:val="20"/>
                <w:szCs w:val="20"/>
              </w:rPr>
              <w:t>funding</w:t>
            </w:r>
            <w:r w:rsidRPr="001440CA">
              <w:rPr>
                <w:rFonts w:eastAsia="Arial" w:cstheme="minorHAnsi"/>
                <w:spacing w:val="-1"/>
                <w:w w:val="110"/>
                <w:sz w:val="20"/>
                <w:szCs w:val="20"/>
              </w:rPr>
              <w:t xml:space="preserve"> </w:t>
            </w:r>
            <w:r w:rsidRPr="001440CA">
              <w:rPr>
                <w:rFonts w:eastAsia="Arial" w:cstheme="minorHAnsi"/>
                <w:noProof/>
                <w:color w:val="0D0D0D"/>
                <w:w w:val="91"/>
                <w:sz w:val="20"/>
                <w:szCs w:val="20"/>
              </w:rPr>
              <w:t>allocation</w:t>
            </w:r>
            <w:r w:rsidRPr="001440CA">
              <w:rPr>
                <w:rFonts w:eastAsia="Arial" w:cstheme="minorHAnsi"/>
                <w:spacing w:val="1"/>
                <w:w w:val="110"/>
                <w:sz w:val="20"/>
                <w:szCs w:val="20"/>
              </w:rPr>
              <w:t xml:space="preserve"> </w:t>
            </w:r>
            <w:r w:rsidRPr="001440CA">
              <w:rPr>
                <w:rFonts w:eastAsia="Arial" w:cstheme="minorHAnsi"/>
                <w:noProof/>
                <w:color w:val="0D0D0D"/>
                <w:w w:val="98"/>
                <w:sz w:val="20"/>
                <w:szCs w:val="20"/>
              </w:rPr>
              <w:t>this</w:t>
            </w:r>
            <w:r w:rsidRPr="001440CA">
              <w:rPr>
                <w:rFonts w:eastAsia="Arial" w:cstheme="minorHAnsi"/>
                <w:spacing w:val="-22"/>
                <w:w w:val="110"/>
                <w:sz w:val="20"/>
                <w:szCs w:val="20"/>
              </w:rPr>
              <w:t xml:space="preserve"> </w:t>
            </w:r>
            <w:r w:rsidRPr="001440CA">
              <w:rPr>
                <w:rFonts w:eastAsia="Arial" w:cstheme="minorHAnsi"/>
                <w:noProof/>
                <w:color w:val="0D0D0D"/>
                <w:w w:val="87"/>
                <w:sz w:val="20"/>
                <w:szCs w:val="20"/>
              </w:rPr>
              <w:t>academic</w:t>
            </w:r>
            <w:r w:rsidRPr="001440CA">
              <w:rPr>
                <w:rFonts w:eastAsia="Arial" w:cstheme="minorHAnsi"/>
                <w:spacing w:val="1"/>
                <w:w w:val="110"/>
                <w:sz w:val="20"/>
                <w:szCs w:val="20"/>
              </w:rPr>
              <w:t xml:space="preserve"> </w:t>
            </w:r>
            <w:r w:rsidRPr="001440CA">
              <w:rPr>
                <w:rFonts w:eastAsia="Arial" w:cstheme="minorHAnsi"/>
                <w:noProof/>
                <w:color w:val="0D0D0D"/>
                <w:w w:val="92"/>
                <w:sz w:val="20"/>
                <w:szCs w:val="20"/>
              </w:rPr>
              <w:t>year</w:t>
            </w:r>
          </w:p>
        </w:tc>
        <w:tc>
          <w:tcPr>
            <w:tcW w:w="6379"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43A040A2" w14:textId="1C89065A" w:rsidR="003E6768" w:rsidRDefault="003E6768" w:rsidP="00C20B5B">
            <w:pPr>
              <w:widowControl w:val="0"/>
              <w:kinsoku w:val="0"/>
              <w:autoSpaceDE w:val="0"/>
              <w:autoSpaceDN w:val="0"/>
              <w:adjustRightInd w:val="0"/>
              <w:spacing w:before="111" w:after="0" w:line="209" w:lineRule="auto"/>
            </w:pPr>
            <w:r>
              <w:rPr>
                <w:noProof/>
              </w:rPr>
              <mc:AlternateContent>
                <mc:Choice Requires="wps">
                  <w:drawing>
                    <wp:anchor distT="0" distB="0" distL="114300" distR="114300" simplePos="0" relativeHeight="251742208" behindDoc="0" locked="0" layoutInCell="1" allowOverlap="1" wp14:anchorId="4EC524E6" wp14:editId="7C255EA6">
                      <wp:simplePos x="0" y="0"/>
                      <wp:positionH relativeFrom="column">
                        <wp:posOffset>0</wp:posOffset>
                      </wp:positionH>
                      <wp:positionV relativeFrom="paragraph">
                        <wp:posOffset>0</wp:posOffset>
                      </wp:positionV>
                      <wp:extent cx="635000" cy="635000"/>
                      <wp:effectExtent l="0" t="0" r="3175" b="3175"/>
                      <wp:wrapNone/>
                      <wp:docPr id="320" name="Text Box 42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F0C66" id="Text Box 421" o:spid="_x0000_s1026" type="#_x0000_t202" style="position:absolute;margin-left:0;margin-top:0;width:50pt;height:50pt;z-index:2517422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0B321C">
              <w:t>£</w:t>
            </w:r>
            <w:r w:rsidR="004555D5">
              <w:t xml:space="preserve"> </w:t>
            </w:r>
            <w:r w:rsidR="004A524D">
              <w:t>9,300</w:t>
            </w:r>
          </w:p>
          <w:p w14:paraId="0E04E761" w14:textId="77777777" w:rsidR="00936B20" w:rsidRDefault="00936B20" w:rsidP="00C20B5B">
            <w:pPr>
              <w:widowControl w:val="0"/>
              <w:kinsoku w:val="0"/>
              <w:autoSpaceDE w:val="0"/>
              <w:autoSpaceDN w:val="0"/>
              <w:adjustRightInd w:val="0"/>
              <w:spacing w:before="111" w:after="0" w:line="209" w:lineRule="auto"/>
            </w:pPr>
          </w:p>
          <w:p w14:paraId="4703945D" w14:textId="55F271AF" w:rsidR="00936B20" w:rsidRDefault="00936B20" w:rsidP="00C20B5B">
            <w:pPr>
              <w:widowControl w:val="0"/>
              <w:kinsoku w:val="0"/>
              <w:autoSpaceDE w:val="0"/>
              <w:autoSpaceDN w:val="0"/>
              <w:adjustRightInd w:val="0"/>
              <w:spacing w:before="111" w:after="0" w:line="209" w:lineRule="auto"/>
            </w:pPr>
            <w:r>
              <w:t xml:space="preserve">PP </w:t>
            </w:r>
          </w:p>
        </w:tc>
      </w:tr>
      <w:tr w:rsidR="003E6768" w14:paraId="509E703A" w14:textId="77777777" w:rsidTr="001440CA">
        <w:trPr>
          <w:cantSplit/>
          <w:trHeight w:hRule="exact" w:val="401"/>
        </w:trPr>
        <w:tc>
          <w:tcPr>
            <w:tcW w:w="8710"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416E21D0" w14:textId="77777777" w:rsidR="003E6768" w:rsidRPr="001440CA" w:rsidRDefault="003E6768" w:rsidP="00E27F9D">
            <w:pPr>
              <w:widowControl w:val="0"/>
              <w:kinsoku w:val="0"/>
              <w:autoSpaceDE w:val="0"/>
              <w:autoSpaceDN w:val="0"/>
              <w:adjustRightInd w:val="0"/>
              <w:spacing w:before="110" w:after="0" w:line="209" w:lineRule="auto"/>
              <w:ind w:left="184"/>
              <w:rPr>
                <w:rFonts w:cstheme="minorHAnsi"/>
                <w:sz w:val="20"/>
                <w:szCs w:val="20"/>
              </w:rPr>
            </w:pPr>
            <w:r w:rsidRPr="001440CA">
              <w:rPr>
                <w:rFonts w:cstheme="minorHAnsi"/>
                <w:noProof/>
                <w:sz w:val="20"/>
                <w:szCs w:val="20"/>
              </w:rPr>
              <mc:AlternateContent>
                <mc:Choice Requires="wps">
                  <w:drawing>
                    <wp:anchor distT="0" distB="0" distL="114300" distR="114300" simplePos="0" relativeHeight="251743232" behindDoc="0" locked="0" layoutInCell="1" allowOverlap="1" wp14:anchorId="40ACF101" wp14:editId="45A68004">
                      <wp:simplePos x="0" y="0"/>
                      <wp:positionH relativeFrom="column">
                        <wp:posOffset>0</wp:posOffset>
                      </wp:positionH>
                      <wp:positionV relativeFrom="paragraph">
                        <wp:posOffset>0</wp:posOffset>
                      </wp:positionV>
                      <wp:extent cx="635000" cy="635000"/>
                      <wp:effectExtent l="0" t="0" r="3175" b="3175"/>
                      <wp:wrapNone/>
                      <wp:docPr id="318" name="Text Box 41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A7705" id="Text Box 419" o:spid="_x0000_s1026" type="#_x0000_t202" style="position:absolute;margin-left:0;margin-top:0;width:50pt;height:50pt;z-index:2517432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1440CA">
              <w:rPr>
                <w:rFonts w:cstheme="minorHAnsi"/>
                <w:noProof/>
                <w:sz w:val="20"/>
                <w:szCs w:val="20"/>
              </w:rPr>
              <w:drawing>
                <wp:anchor distT="0" distB="0" distL="0" distR="0" simplePos="0" relativeHeight="251762688" behindDoc="0" locked="0" layoutInCell="1" allowOverlap="1" wp14:anchorId="1F89EC53" wp14:editId="093C01F3">
                  <wp:simplePos x="0" y="0"/>
                  <wp:positionH relativeFrom="page">
                    <wp:posOffset>0</wp:posOffset>
                  </wp:positionH>
                  <wp:positionV relativeFrom="page">
                    <wp:posOffset>241300</wp:posOffset>
                  </wp:positionV>
                  <wp:extent cx="12700" cy="25400"/>
                  <wp:effectExtent l="0" t="0" r="0" b="0"/>
                  <wp:wrapNone/>
                  <wp:docPr id="418" name="Image78" descr="ooxWord://word/media/image47.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78" descr="ooxWord://word/media/image47.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Pr="001440CA">
              <w:rPr>
                <w:rFonts w:cstheme="minorHAnsi"/>
                <w:noProof/>
                <w:sz w:val="20"/>
                <w:szCs w:val="20"/>
              </w:rPr>
              <mc:AlternateContent>
                <mc:Choice Requires="wps">
                  <w:drawing>
                    <wp:anchor distT="0" distB="0" distL="114300" distR="114300" simplePos="0" relativeHeight="251744256" behindDoc="0" locked="0" layoutInCell="1" allowOverlap="1" wp14:anchorId="5E2379ED" wp14:editId="12097136">
                      <wp:simplePos x="0" y="0"/>
                      <wp:positionH relativeFrom="column">
                        <wp:posOffset>0</wp:posOffset>
                      </wp:positionH>
                      <wp:positionV relativeFrom="paragraph">
                        <wp:posOffset>0</wp:posOffset>
                      </wp:positionV>
                      <wp:extent cx="635000" cy="635000"/>
                      <wp:effectExtent l="0" t="0" r="3175" b="3175"/>
                      <wp:wrapNone/>
                      <wp:docPr id="316" name="Text Box 41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4B682" id="Text Box 417" o:spid="_x0000_s1026" type="#_x0000_t202" style="position:absolute;margin-left:0;margin-top:0;width:50pt;height:50pt;z-index:2517442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1440CA">
              <w:rPr>
                <w:rFonts w:eastAsia="Arial" w:cstheme="minorHAnsi"/>
                <w:noProof/>
                <w:color w:val="0D0D0D"/>
                <w:w w:val="82"/>
                <w:sz w:val="20"/>
                <w:szCs w:val="20"/>
              </w:rPr>
              <w:t>Recovery</w:t>
            </w:r>
            <w:r w:rsidRPr="001440CA">
              <w:rPr>
                <w:rFonts w:eastAsia="Arial" w:cstheme="minorHAnsi"/>
                <w:spacing w:val="12"/>
                <w:w w:val="110"/>
                <w:sz w:val="20"/>
                <w:szCs w:val="20"/>
              </w:rPr>
              <w:t xml:space="preserve"> </w:t>
            </w:r>
            <w:r w:rsidRPr="001440CA">
              <w:rPr>
                <w:rFonts w:eastAsia="Arial" w:cstheme="minorHAnsi"/>
                <w:noProof/>
                <w:color w:val="0D0D0D"/>
                <w:w w:val="92"/>
                <w:sz w:val="20"/>
                <w:szCs w:val="20"/>
              </w:rPr>
              <w:t>premium</w:t>
            </w:r>
            <w:r w:rsidRPr="001440CA">
              <w:rPr>
                <w:rFonts w:eastAsia="Arial" w:cstheme="minorHAnsi"/>
                <w:spacing w:val="-1"/>
                <w:w w:val="110"/>
                <w:sz w:val="20"/>
                <w:szCs w:val="20"/>
              </w:rPr>
              <w:t xml:space="preserve"> </w:t>
            </w:r>
            <w:r w:rsidRPr="001440CA">
              <w:rPr>
                <w:rFonts w:eastAsia="Arial" w:cstheme="minorHAnsi"/>
                <w:noProof/>
                <w:color w:val="0D0D0D"/>
                <w:w w:val="92"/>
                <w:sz w:val="20"/>
                <w:szCs w:val="20"/>
              </w:rPr>
              <w:t>funding</w:t>
            </w:r>
            <w:r w:rsidRPr="001440CA">
              <w:rPr>
                <w:rFonts w:eastAsia="Arial" w:cstheme="minorHAnsi"/>
                <w:w w:val="110"/>
                <w:sz w:val="20"/>
                <w:szCs w:val="20"/>
              </w:rPr>
              <w:t xml:space="preserve"> </w:t>
            </w:r>
            <w:r w:rsidRPr="001440CA">
              <w:rPr>
                <w:rFonts w:eastAsia="Arial" w:cstheme="minorHAnsi"/>
                <w:noProof/>
                <w:color w:val="0D0D0D"/>
                <w:w w:val="91"/>
                <w:sz w:val="20"/>
                <w:szCs w:val="20"/>
              </w:rPr>
              <w:t>allocation</w:t>
            </w:r>
            <w:r w:rsidRPr="001440CA">
              <w:rPr>
                <w:rFonts w:eastAsia="Arial" w:cstheme="minorHAnsi"/>
                <w:spacing w:val="1"/>
                <w:w w:val="110"/>
                <w:sz w:val="20"/>
                <w:szCs w:val="20"/>
              </w:rPr>
              <w:t xml:space="preserve"> </w:t>
            </w:r>
            <w:r w:rsidRPr="001440CA">
              <w:rPr>
                <w:rFonts w:eastAsia="Arial" w:cstheme="minorHAnsi"/>
                <w:noProof/>
                <w:color w:val="0D0D0D"/>
                <w:w w:val="98"/>
                <w:sz w:val="20"/>
                <w:szCs w:val="20"/>
              </w:rPr>
              <w:t>this</w:t>
            </w:r>
            <w:r w:rsidRPr="001440CA">
              <w:rPr>
                <w:rFonts w:eastAsia="Arial" w:cstheme="minorHAnsi"/>
                <w:spacing w:val="-22"/>
                <w:w w:val="110"/>
                <w:sz w:val="20"/>
                <w:szCs w:val="20"/>
              </w:rPr>
              <w:t xml:space="preserve"> </w:t>
            </w:r>
            <w:r w:rsidRPr="001440CA">
              <w:rPr>
                <w:rFonts w:eastAsia="Arial" w:cstheme="minorHAnsi"/>
                <w:noProof/>
                <w:color w:val="0D0D0D"/>
                <w:w w:val="87"/>
                <w:sz w:val="20"/>
                <w:szCs w:val="20"/>
              </w:rPr>
              <w:t>academic</w:t>
            </w:r>
            <w:r w:rsidRPr="001440CA">
              <w:rPr>
                <w:rFonts w:eastAsia="Arial" w:cstheme="minorHAnsi"/>
                <w:w w:val="110"/>
                <w:sz w:val="20"/>
                <w:szCs w:val="20"/>
              </w:rPr>
              <w:t xml:space="preserve"> </w:t>
            </w:r>
            <w:r w:rsidRPr="001440CA">
              <w:rPr>
                <w:rFonts w:eastAsia="Arial" w:cstheme="minorHAnsi"/>
                <w:noProof/>
                <w:color w:val="0D0D0D"/>
                <w:w w:val="92"/>
                <w:sz w:val="20"/>
                <w:szCs w:val="20"/>
              </w:rPr>
              <w:t>year</w:t>
            </w:r>
          </w:p>
        </w:tc>
        <w:tc>
          <w:tcPr>
            <w:tcW w:w="6379"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391408B2" w14:textId="77777777" w:rsidR="003E6768" w:rsidRDefault="003E6768" w:rsidP="00C20B5B">
            <w:pPr>
              <w:widowControl w:val="0"/>
              <w:kinsoku w:val="0"/>
              <w:autoSpaceDE w:val="0"/>
              <w:autoSpaceDN w:val="0"/>
              <w:adjustRightInd w:val="0"/>
              <w:spacing w:before="110" w:after="0" w:line="480" w:lineRule="auto"/>
            </w:pPr>
            <w:r>
              <w:rPr>
                <w:noProof/>
              </w:rPr>
              <mc:AlternateContent>
                <mc:Choice Requires="wps">
                  <w:drawing>
                    <wp:anchor distT="0" distB="0" distL="114300" distR="114300" simplePos="0" relativeHeight="251745280" behindDoc="0" locked="0" layoutInCell="1" allowOverlap="1" wp14:anchorId="0F48DE9D" wp14:editId="7990F723">
                      <wp:simplePos x="0" y="0"/>
                      <wp:positionH relativeFrom="column">
                        <wp:posOffset>0</wp:posOffset>
                      </wp:positionH>
                      <wp:positionV relativeFrom="paragraph">
                        <wp:posOffset>0</wp:posOffset>
                      </wp:positionV>
                      <wp:extent cx="635000" cy="635000"/>
                      <wp:effectExtent l="0" t="0" r="3175" b="3175"/>
                      <wp:wrapNone/>
                      <wp:docPr id="312" name="Text Box 41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CEB15" id="Text Box 414" o:spid="_x0000_s1026" type="#_x0000_t202" style="position:absolute;margin-left:0;margin-top:0;width:50pt;height:50pt;z-index:2517452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65760" behindDoc="0" locked="0" layoutInCell="1" allowOverlap="1" wp14:anchorId="4965EC34" wp14:editId="662375B5">
                  <wp:simplePos x="0" y="0"/>
                  <wp:positionH relativeFrom="page">
                    <wp:posOffset>3060700</wp:posOffset>
                  </wp:positionH>
                  <wp:positionV relativeFrom="page">
                    <wp:posOffset>241300</wp:posOffset>
                  </wp:positionV>
                  <wp:extent cx="12700" cy="25400"/>
                  <wp:effectExtent l="0" t="0" r="0" b="0"/>
                  <wp:wrapNone/>
                  <wp:docPr id="413" name="Image83" descr="ooxWord://word/media/image49.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3" descr="ooxWord://word/media/image49.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00C20B5B">
              <w:t>£0</w:t>
            </w:r>
          </w:p>
        </w:tc>
      </w:tr>
      <w:tr w:rsidR="003E6768" w14:paraId="1BC860C9" w14:textId="77777777" w:rsidTr="001440CA">
        <w:trPr>
          <w:cantSplit/>
          <w:trHeight w:hRule="exact" w:val="399"/>
        </w:trPr>
        <w:tc>
          <w:tcPr>
            <w:tcW w:w="8710"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6944398F" w14:textId="77777777" w:rsidR="003E6768" w:rsidRPr="001440CA" w:rsidRDefault="003E6768" w:rsidP="00E27F9D">
            <w:pPr>
              <w:widowControl w:val="0"/>
              <w:kinsoku w:val="0"/>
              <w:autoSpaceDE w:val="0"/>
              <w:autoSpaceDN w:val="0"/>
              <w:adjustRightInd w:val="0"/>
              <w:spacing w:before="108" w:after="0" w:line="209" w:lineRule="auto"/>
              <w:ind w:left="184"/>
              <w:rPr>
                <w:rFonts w:cstheme="minorHAnsi"/>
                <w:sz w:val="20"/>
                <w:szCs w:val="20"/>
              </w:rPr>
            </w:pPr>
            <w:r w:rsidRPr="001440CA">
              <w:rPr>
                <w:rFonts w:cstheme="minorHAnsi"/>
                <w:noProof/>
                <w:sz w:val="20"/>
                <w:szCs w:val="20"/>
              </w:rPr>
              <mc:AlternateContent>
                <mc:Choice Requires="wps">
                  <w:drawing>
                    <wp:anchor distT="0" distB="0" distL="114300" distR="114300" simplePos="0" relativeHeight="251746304" behindDoc="0" locked="0" layoutInCell="1" allowOverlap="1" wp14:anchorId="79679364" wp14:editId="158E6016">
                      <wp:simplePos x="0" y="0"/>
                      <wp:positionH relativeFrom="column">
                        <wp:posOffset>0</wp:posOffset>
                      </wp:positionH>
                      <wp:positionV relativeFrom="paragraph">
                        <wp:posOffset>0</wp:posOffset>
                      </wp:positionV>
                      <wp:extent cx="635000" cy="635000"/>
                      <wp:effectExtent l="0" t="0" r="3175" b="3175"/>
                      <wp:wrapNone/>
                      <wp:docPr id="310" name="Text Box 41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4BB0E" id="Text Box 412" o:spid="_x0000_s1026" type="#_x0000_t202" style="position:absolute;margin-left:0;margin-top:0;width:50pt;height:50pt;z-index:2517463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1440CA">
              <w:rPr>
                <w:rFonts w:cstheme="minorHAnsi"/>
                <w:noProof/>
                <w:sz w:val="20"/>
                <w:szCs w:val="20"/>
              </w:rPr>
              <w:drawing>
                <wp:anchor distT="0" distB="0" distL="0" distR="0" simplePos="0" relativeHeight="251766784" behindDoc="0" locked="0" layoutInCell="1" allowOverlap="1" wp14:anchorId="1208F01B" wp14:editId="7BEFF38D">
                  <wp:simplePos x="0" y="0"/>
                  <wp:positionH relativeFrom="page">
                    <wp:posOffset>0</wp:posOffset>
                  </wp:positionH>
                  <wp:positionV relativeFrom="page">
                    <wp:posOffset>241300</wp:posOffset>
                  </wp:positionV>
                  <wp:extent cx="12700" cy="12700"/>
                  <wp:effectExtent l="0" t="0" r="0" b="0"/>
                  <wp:wrapNone/>
                  <wp:docPr id="411" name="Image85" descr="ooxWord://word/media/image50.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5" descr="ooxWord://word/media/image50.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Pr="001440CA">
              <w:rPr>
                <w:rFonts w:cstheme="minorHAnsi"/>
                <w:noProof/>
                <w:sz w:val="20"/>
                <w:szCs w:val="20"/>
              </w:rPr>
              <mc:AlternateContent>
                <mc:Choice Requires="wps">
                  <w:drawing>
                    <wp:anchor distT="0" distB="0" distL="114300" distR="114300" simplePos="0" relativeHeight="251747328" behindDoc="0" locked="0" layoutInCell="1" allowOverlap="1" wp14:anchorId="3F5F6DD2" wp14:editId="4B04E608">
                      <wp:simplePos x="0" y="0"/>
                      <wp:positionH relativeFrom="column">
                        <wp:posOffset>0</wp:posOffset>
                      </wp:positionH>
                      <wp:positionV relativeFrom="paragraph">
                        <wp:posOffset>0</wp:posOffset>
                      </wp:positionV>
                      <wp:extent cx="635000" cy="635000"/>
                      <wp:effectExtent l="0" t="0" r="3175" b="3175"/>
                      <wp:wrapNone/>
                      <wp:docPr id="308" name="Text Box 41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D5B88" id="Text Box 410" o:spid="_x0000_s1026" type="#_x0000_t202" style="position:absolute;margin-left:0;margin-top:0;width:50pt;height:50pt;z-index:2517473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1440CA">
              <w:rPr>
                <w:rFonts w:cstheme="minorHAnsi"/>
                <w:noProof/>
                <w:sz w:val="20"/>
                <w:szCs w:val="20"/>
              </w:rPr>
              <w:drawing>
                <wp:anchor distT="0" distB="0" distL="0" distR="0" simplePos="0" relativeHeight="251767808" behindDoc="0" locked="0" layoutInCell="1" allowOverlap="1" wp14:anchorId="15F9AB75" wp14:editId="26336639">
                  <wp:simplePos x="0" y="0"/>
                  <wp:positionH relativeFrom="page">
                    <wp:posOffset>6654800</wp:posOffset>
                  </wp:positionH>
                  <wp:positionV relativeFrom="page">
                    <wp:posOffset>241300</wp:posOffset>
                  </wp:positionV>
                  <wp:extent cx="12700" cy="12700"/>
                  <wp:effectExtent l="0" t="0" r="0" b="0"/>
                  <wp:wrapNone/>
                  <wp:docPr id="409" name="Image86" descr="ooxWord://word/media/image51.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6" descr="ooxWord://word/media/image51.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Pr="001440CA">
              <w:rPr>
                <w:rFonts w:eastAsia="Arial" w:cstheme="minorHAnsi"/>
                <w:noProof/>
                <w:color w:val="0D0D0D"/>
                <w:w w:val="82"/>
                <w:sz w:val="20"/>
                <w:szCs w:val="20"/>
              </w:rPr>
              <w:t>Pupil</w:t>
            </w:r>
            <w:r w:rsidRPr="001440CA">
              <w:rPr>
                <w:rFonts w:eastAsia="Arial" w:cstheme="minorHAnsi"/>
                <w:spacing w:val="-7"/>
                <w:w w:val="110"/>
                <w:sz w:val="20"/>
                <w:szCs w:val="20"/>
              </w:rPr>
              <w:t xml:space="preserve"> </w:t>
            </w:r>
            <w:r w:rsidRPr="001440CA">
              <w:rPr>
                <w:rFonts w:eastAsia="Arial" w:cstheme="minorHAnsi"/>
                <w:noProof/>
                <w:color w:val="0D0D0D"/>
                <w:w w:val="92"/>
                <w:sz w:val="20"/>
                <w:szCs w:val="20"/>
              </w:rPr>
              <w:t>premium</w:t>
            </w:r>
            <w:r w:rsidRPr="001440CA">
              <w:rPr>
                <w:rFonts w:eastAsia="Arial" w:cstheme="minorHAnsi"/>
                <w:spacing w:val="3"/>
                <w:w w:val="110"/>
                <w:sz w:val="20"/>
                <w:szCs w:val="20"/>
              </w:rPr>
              <w:t xml:space="preserve"> </w:t>
            </w:r>
            <w:r w:rsidRPr="001440CA">
              <w:rPr>
                <w:rFonts w:eastAsia="Arial" w:cstheme="minorHAnsi"/>
                <w:noProof/>
                <w:color w:val="0D0D0D"/>
                <w:w w:val="92"/>
                <w:sz w:val="20"/>
                <w:szCs w:val="20"/>
              </w:rPr>
              <w:t>funding</w:t>
            </w:r>
            <w:r w:rsidRPr="001440CA">
              <w:rPr>
                <w:rFonts w:eastAsia="Arial" w:cstheme="minorHAnsi"/>
                <w:spacing w:val="-1"/>
                <w:w w:val="110"/>
                <w:sz w:val="20"/>
                <w:szCs w:val="20"/>
              </w:rPr>
              <w:t xml:space="preserve"> </w:t>
            </w:r>
            <w:r w:rsidRPr="001440CA">
              <w:rPr>
                <w:rFonts w:eastAsia="Arial" w:cstheme="minorHAnsi"/>
                <w:noProof/>
                <w:color w:val="0D0D0D"/>
                <w:w w:val="91"/>
                <w:sz w:val="20"/>
                <w:szCs w:val="20"/>
              </w:rPr>
              <w:t>carried</w:t>
            </w:r>
            <w:r w:rsidRPr="001440CA">
              <w:rPr>
                <w:rFonts w:eastAsia="Arial" w:cstheme="minorHAnsi"/>
                <w:spacing w:val="-11"/>
                <w:w w:val="110"/>
                <w:sz w:val="20"/>
                <w:szCs w:val="20"/>
              </w:rPr>
              <w:t xml:space="preserve"> </w:t>
            </w:r>
            <w:r w:rsidRPr="001440CA">
              <w:rPr>
                <w:rFonts w:eastAsia="Arial" w:cstheme="minorHAnsi"/>
                <w:noProof/>
                <w:color w:val="0D0D0D"/>
                <w:sz w:val="20"/>
                <w:szCs w:val="20"/>
              </w:rPr>
              <w:t>forward</w:t>
            </w:r>
            <w:r w:rsidRPr="001440CA">
              <w:rPr>
                <w:rFonts w:eastAsia="Arial" w:cstheme="minorHAnsi"/>
                <w:spacing w:val="-30"/>
                <w:w w:val="98"/>
                <w:sz w:val="20"/>
                <w:szCs w:val="20"/>
              </w:rPr>
              <w:t xml:space="preserve"> </w:t>
            </w:r>
            <w:r w:rsidRPr="001440CA">
              <w:rPr>
                <w:rFonts w:eastAsia="Arial" w:cstheme="minorHAnsi"/>
                <w:noProof/>
                <w:color w:val="0D0D0D"/>
                <w:sz w:val="20"/>
                <w:szCs w:val="20"/>
              </w:rPr>
              <w:t>from</w:t>
            </w:r>
            <w:r w:rsidRPr="001440CA">
              <w:rPr>
                <w:rFonts w:eastAsia="Arial" w:cstheme="minorHAnsi"/>
                <w:spacing w:val="-11"/>
                <w:w w:val="110"/>
                <w:sz w:val="20"/>
                <w:szCs w:val="20"/>
              </w:rPr>
              <w:t xml:space="preserve"> </w:t>
            </w:r>
            <w:r w:rsidRPr="001440CA">
              <w:rPr>
                <w:rFonts w:eastAsia="Arial" w:cstheme="minorHAnsi"/>
                <w:noProof/>
                <w:color w:val="0D0D0D"/>
                <w:w w:val="89"/>
                <w:sz w:val="20"/>
                <w:szCs w:val="20"/>
              </w:rPr>
              <w:t>previous</w:t>
            </w:r>
            <w:r w:rsidRPr="001440CA">
              <w:rPr>
                <w:rFonts w:eastAsia="Arial" w:cstheme="minorHAnsi"/>
                <w:spacing w:val="-6"/>
                <w:w w:val="110"/>
                <w:sz w:val="20"/>
                <w:szCs w:val="20"/>
              </w:rPr>
              <w:t xml:space="preserve"> </w:t>
            </w:r>
            <w:r w:rsidRPr="001440CA">
              <w:rPr>
                <w:rFonts w:eastAsia="Arial" w:cstheme="minorHAnsi"/>
                <w:noProof/>
                <w:color w:val="0D0D0D"/>
                <w:w w:val="89"/>
                <w:sz w:val="20"/>
                <w:szCs w:val="20"/>
              </w:rPr>
              <w:t>years</w:t>
            </w:r>
            <w:r w:rsidRPr="001440CA">
              <w:rPr>
                <w:rFonts w:eastAsia="Arial" w:cstheme="minorHAnsi"/>
                <w:spacing w:val="-10"/>
                <w:w w:val="110"/>
                <w:sz w:val="20"/>
                <w:szCs w:val="20"/>
              </w:rPr>
              <w:t xml:space="preserve"> </w:t>
            </w:r>
            <w:r w:rsidRPr="001440CA">
              <w:rPr>
                <w:rFonts w:eastAsia="Arial" w:cstheme="minorHAnsi"/>
                <w:noProof/>
                <w:color w:val="0D0D0D"/>
                <w:w w:val="93"/>
                <w:sz w:val="20"/>
                <w:szCs w:val="20"/>
              </w:rPr>
              <w:t>(enter</w:t>
            </w:r>
            <w:r w:rsidRPr="001440CA">
              <w:rPr>
                <w:rFonts w:eastAsia="Arial" w:cstheme="minorHAnsi"/>
                <w:spacing w:val="-8"/>
                <w:w w:val="110"/>
                <w:sz w:val="20"/>
                <w:szCs w:val="20"/>
              </w:rPr>
              <w:t xml:space="preserve"> </w:t>
            </w:r>
            <w:r w:rsidRPr="001440CA">
              <w:rPr>
                <w:rFonts w:eastAsia="Arial" w:cstheme="minorHAnsi"/>
                <w:noProof/>
                <w:color w:val="0D0D0D"/>
                <w:w w:val="93"/>
                <w:sz w:val="20"/>
                <w:szCs w:val="20"/>
              </w:rPr>
              <w:t>£0</w:t>
            </w:r>
            <w:r w:rsidRPr="001440CA">
              <w:rPr>
                <w:rFonts w:eastAsia="Arial" w:cstheme="minorHAnsi"/>
                <w:spacing w:val="-20"/>
                <w:w w:val="110"/>
                <w:sz w:val="20"/>
                <w:szCs w:val="20"/>
              </w:rPr>
              <w:t xml:space="preserve"> </w:t>
            </w:r>
            <w:r w:rsidRPr="001440CA">
              <w:rPr>
                <w:rFonts w:eastAsia="Arial" w:cstheme="minorHAnsi"/>
                <w:noProof/>
                <w:color w:val="0D0D0D"/>
                <w:sz w:val="20"/>
                <w:szCs w:val="20"/>
              </w:rPr>
              <w:t>if</w:t>
            </w:r>
            <w:r w:rsidRPr="001440CA">
              <w:rPr>
                <w:rFonts w:eastAsia="Arial" w:cstheme="minorHAnsi"/>
                <w:spacing w:val="-8"/>
                <w:w w:val="110"/>
                <w:sz w:val="20"/>
                <w:szCs w:val="20"/>
              </w:rPr>
              <w:t xml:space="preserve"> </w:t>
            </w:r>
            <w:r w:rsidRPr="001440CA">
              <w:rPr>
                <w:rFonts w:eastAsia="Arial" w:cstheme="minorHAnsi"/>
                <w:noProof/>
                <w:color w:val="0D0D0D"/>
                <w:w w:val="98"/>
                <w:sz w:val="20"/>
                <w:szCs w:val="20"/>
              </w:rPr>
              <w:t>not</w:t>
            </w:r>
            <w:r w:rsidRPr="001440CA">
              <w:rPr>
                <w:rFonts w:eastAsia="Arial" w:cstheme="minorHAnsi"/>
                <w:spacing w:val="-26"/>
                <w:w w:val="110"/>
                <w:sz w:val="20"/>
                <w:szCs w:val="20"/>
              </w:rPr>
              <w:t xml:space="preserve"> </w:t>
            </w:r>
            <w:r w:rsidRPr="001440CA">
              <w:rPr>
                <w:rFonts w:eastAsia="Arial" w:cstheme="minorHAnsi"/>
                <w:noProof/>
                <w:color w:val="0D0D0D"/>
                <w:w w:val="89"/>
                <w:sz w:val="20"/>
                <w:szCs w:val="20"/>
              </w:rPr>
              <w:t>applicable)</w:t>
            </w:r>
          </w:p>
        </w:tc>
        <w:tc>
          <w:tcPr>
            <w:tcW w:w="6379"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796110A4" w14:textId="4EE8E579" w:rsidR="003E6768" w:rsidRDefault="003E6768" w:rsidP="003E6768">
            <w:pPr>
              <w:widowControl w:val="0"/>
              <w:kinsoku w:val="0"/>
              <w:autoSpaceDE w:val="0"/>
              <w:autoSpaceDN w:val="0"/>
              <w:adjustRightInd w:val="0"/>
              <w:spacing w:before="108" w:after="0" w:line="209" w:lineRule="auto"/>
            </w:pPr>
            <w:r>
              <w:rPr>
                <w:noProof/>
              </w:rPr>
              <mc:AlternateContent>
                <mc:Choice Requires="wps">
                  <w:drawing>
                    <wp:anchor distT="0" distB="0" distL="114300" distR="114300" simplePos="0" relativeHeight="251748352" behindDoc="0" locked="0" layoutInCell="1" allowOverlap="1" wp14:anchorId="1CE54D76" wp14:editId="23D9568D">
                      <wp:simplePos x="0" y="0"/>
                      <wp:positionH relativeFrom="column">
                        <wp:posOffset>0</wp:posOffset>
                      </wp:positionH>
                      <wp:positionV relativeFrom="paragraph">
                        <wp:posOffset>0</wp:posOffset>
                      </wp:positionV>
                      <wp:extent cx="635000" cy="635000"/>
                      <wp:effectExtent l="0" t="0" r="3175" b="3175"/>
                      <wp:wrapNone/>
                      <wp:docPr id="306" name="Text Box 40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CE637" id="Text Box 408" o:spid="_x0000_s1026" type="#_x0000_t202" style="position:absolute;margin-left:0;margin-top:0;width:50pt;height:50pt;z-index:2517483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Pr>
                <w:noProof/>
              </w:rPr>
              <w:drawing>
                <wp:anchor distT="0" distB="0" distL="0" distR="0" simplePos="0" relativeHeight="251768832" behindDoc="0" locked="0" layoutInCell="1" allowOverlap="1" wp14:anchorId="63DA18EA" wp14:editId="40FAC3F7">
                  <wp:simplePos x="0" y="0"/>
                  <wp:positionH relativeFrom="page">
                    <wp:posOffset>3060700</wp:posOffset>
                  </wp:positionH>
                  <wp:positionV relativeFrom="page">
                    <wp:posOffset>241300</wp:posOffset>
                  </wp:positionV>
                  <wp:extent cx="12700" cy="12700"/>
                  <wp:effectExtent l="0" t="0" r="0" b="0"/>
                  <wp:wrapNone/>
                  <wp:docPr id="407" name="Image88" descr="ooxWord://word/media/image52.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8" descr="ooxWord://word/media/image52.bin"/>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pic:spPr>
                      </pic:pic>
                    </a:graphicData>
                  </a:graphic>
                  <wp14:sizeRelH relativeFrom="page">
                    <wp14:pctWidth>0</wp14:pctWidth>
                  </wp14:sizeRelH>
                  <wp14:sizeRelV relativeFrom="page">
                    <wp14:pctHeight>0</wp14:pctHeight>
                  </wp14:sizeRelV>
                </wp:anchor>
              </w:drawing>
            </w:r>
            <w:r w:rsidR="00C20B5B">
              <w:t>£0</w:t>
            </w:r>
          </w:p>
        </w:tc>
      </w:tr>
      <w:tr w:rsidR="003E6768" w14:paraId="6C4A6C33" w14:textId="77777777" w:rsidTr="00AF7F13">
        <w:trPr>
          <w:cantSplit/>
          <w:trHeight w:hRule="exact" w:val="896"/>
        </w:trPr>
        <w:tc>
          <w:tcPr>
            <w:tcW w:w="8710"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7135C693" w14:textId="77777777" w:rsidR="003E6768" w:rsidRPr="001440CA" w:rsidRDefault="003E6768" w:rsidP="00E27F9D">
            <w:pPr>
              <w:widowControl w:val="0"/>
              <w:kinsoku w:val="0"/>
              <w:autoSpaceDE w:val="0"/>
              <w:autoSpaceDN w:val="0"/>
              <w:adjustRightInd w:val="0"/>
              <w:spacing w:before="108" w:after="0" w:line="209" w:lineRule="auto"/>
              <w:ind w:left="167"/>
              <w:rPr>
                <w:rFonts w:eastAsia="Arial" w:cstheme="minorHAnsi"/>
                <w:b/>
                <w:noProof/>
                <w:color w:val="0D0D0D"/>
                <w:w w:val="89"/>
                <w:sz w:val="20"/>
                <w:szCs w:val="20"/>
              </w:rPr>
            </w:pPr>
            <w:r w:rsidRPr="001440CA">
              <w:rPr>
                <w:rFonts w:cstheme="minorHAnsi"/>
                <w:noProof/>
                <w:sz w:val="20"/>
                <w:szCs w:val="20"/>
              </w:rPr>
              <mc:AlternateContent>
                <mc:Choice Requires="wps">
                  <w:drawing>
                    <wp:anchor distT="0" distB="0" distL="114300" distR="114300" simplePos="0" relativeHeight="251749376" behindDoc="0" locked="0" layoutInCell="1" allowOverlap="1" wp14:anchorId="6F3CB757" wp14:editId="075271EE">
                      <wp:simplePos x="0" y="0"/>
                      <wp:positionH relativeFrom="column">
                        <wp:posOffset>0</wp:posOffset>
                      </wp:positionH>
                      <wp:positionV relativeFrom="paragraph">
                        <wp:posOffset>0</wp:posOffset>
                      </wp:positionV>
                      <wp:extent cx="635000" cy="635000"/>
                      <wp:effectExtent l="0" t="0" r="3175" b="3175"/>
                      <wp:wrapNone/>
                      <wp:docPr id="304" name="Text Box 40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0F114" id="Text Box 406" o:spid="_x0000_s1026" type="#_x0000_t202" style="position:absolute;margin-left:0;margin-top:0;width:50pt;height:50pt;z-index:2517493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1440CA">
              <w:rPr>
                <w:rFonts w:cstheme="minorHAnsi"/>
                <w:noProof/>
                <w:sz w:val="20"/>
                <w:szCs w:val="20"/>
              </w:rPr>
              <w:drawing>
                <wp:anchor distT="0" distB="0" distL="0" distR="0" simplePos="0" relativeHeight="251769856" behindDoc="0" locked="0" layoutInCell="1" allowOverlap="1" wp14:anchorId="00E96B8A" wp14:editId="15CF49D4">
                  <wp:simplePos x="0" y="0"/>
                  <wp:positionH relativeFrom="page">
                    <wp:posOffset>0</wp:posOffset>
                  </wp:positionH>
                  <wp:positionV relativeFrom="page">
                    <wp:posOffset>304800</wp:posOffset>
                  </wp:positionV>
                  <wp:extent cx="12700" cy="25400"/>
                  <wp:effectExtent l="0" t="0" r="0" b="0"/>
                  <wp:wrapNone/>
                  <wp:docPr id="302" name="Image90" descr="ooxWord://word/media/image53.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0" descr="ooxWord://word/media/image53.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Pr="001440CA">
              <w:rPr>
                <w:rFonts w:cstheme="minorHAnsi"/>
                <w:noProof/>
                <w:sz w:val="20"/>
                <w:szCs w:val="20"/>
              </w:rPr>
              <mc:AlternateContent>
                <mc:Choice Requires="wps">
                  <w:drawing>
                    <wp:anchor distT="0" distB="0" distL="114300" distR="114300" simplePos="0" relativeHeight="251750400" behindDoc="0" locked="0" layoutInCell="1" allowOverlap="1" wp14:anchorId="4C500270" wp14:editId="347A5F6A">
                      <wp:simplePos x="0" y="0"/>
                      <wp:positionH relativeFrom="column">
                        <wp:posOffset>0</wp:posOffset>
                      </wp:positionH>
                      <wp:positionV relativeFrom="paragraph">
                        <wp:posOffset>0</wp:posOffset>
                      </wp:positionV>
                      <wp:extent cx="635000" cy="635000"/>
                      <wp:effectExtent l="0" t="0" r="3175" b="3175"/>
                      <wp:wrapNone/>
                      <wp:docPr id="300" name="Text Box 40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5C076" id="Text Box 404" o:spid="_x0000_s1026" type="#_x0000_t202" style="position:absolute;margin-left:0;margin-top:0;width:50pt;height:50pt;z-index:2517504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1440CA">
              <w:rPr>
                <w:rFonts w:cstheme="minorHAnsi"/>
                <w:noProof/>
                <w:sz w:val="20"/>
                <w:szCs w:val="20"/>
              </w:rPr>
              <w:drawing>
                <wp:anchor distT="0" distB="0" distL="0" distR="0" simplePos="0" relativeHeight="251770880" behindDoc="0" locked="0" layoutInCell="1" allowOverlap="1" wp14:anchorId="55AB23B3" wp14:editId="21855ABA">
                  <wp:simplePos x="0" y="0"/>
                  <wp:positionH relativeFrom="page">
                    <wp:posOffset>6654800</wp:posOffset>
                  </wp:positionH>
                  <wp:positionV relativeFrom="page">
                    <wp:posOffset>304800</wp:posOffset>
                  </wp:positionV>
                  <wp:extent cx="12700" cy="25400"/>
                  <wp:effectExtent l="0" t="0" r="0" b="0"/>
                  <wp:wrapNone/>
                  <wp:docPr id="403" name="Image91" descr="ooxWord://word/media/image54.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1" descr="ooxWord://word/media/image54.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Pr="001440CA">
              <w:rPr>
                <w:rFonts w:eastAsia="Arial" w:cstheme="minorHAnsi"/>
                <w:b/>
                <w:noProof/>
                <w:color w:val="0D0D0D"/>
                <w:w w:val="84"/>
                <w:sz w:val="20"/>
                <w:szCs w:val="20"/>
              </w:rPr>
              <w:t>Total</w:t>
            </w:r>
            <w:r w:rsidRPr="001440CA">
              <w:rPr>
                <w:rFonts w:eastAsia="Arial" w:cstheme="minorHAnsi"/>
                <w:b/>
                <w:spacing w:val="-10"/>
                <w:w w:val="110"/>
                <w:sz w:val="20"/>
                <w:szCs w:val="20"/>
              </w:rPr>
              <w:t xml:space="preserve"> </w:t>
            </w:r>
            <w:r w:rsidRPr="001440CA">
              <w:rPr>
                <w:rFonts w:eastAsia="Arial" w:cstheme="minorHAnsi"/>
                <w:b/>
                <w:noProof/>
                <w:color w:val="0D0D0D"/>
                <w:w w:val="85"/>
                <w:sz w:val="20"/>
                <w:szCs w:val="20"/>
              </w:rPr>
              <w:t>budget</w:t>
            </w:r>
            <w:r w:rsidRPr="001440CA">
              <w:rPr>
                <w:rFonts w:eastAsia="Arial" w:cstheme="minorHAnsi"/>
                <w:b/>
                <w:spacing w:val="-6"/>
                <w:w w:val="110"/>
                <w:sz w:val="20"/>
                <w:szCs w:val="20"/>
              </w:rPr>
              <w:t xml:space="preserve"> </w:t>
            </w:r>
            <w:r w:rsidRPr="001440CA">
              <w:rPr>
                <w:rFonts w:eastAsia="Arial" w:cstheme="minorHAnsi"/>
                <w:b/>
                <w:noProof/>
                <w:color w:val="0D0D0D"/>
                <w:w w:val="95"/>
                <w:sz w:val="20"/>
                <w:szCs w:val="20"/>
              </w:rPr>
              <w:t>for</w:t>
            </w:r>
            <w:r w:rsidRPr="001440CA">
              <w:rPr>
                <w:rFonts w:eastAsia="Arial" w:cstheme="minorHAnsi"/>
                <w:b/>
                <w:spacing w:val="-30"/>
                <w:w w:val="108"/>
                <w:sz w:val="20"/>
                <w:szCs w:val="20"/>
              </w:rPr>
              <w:t xml:space="preserve"> </w:t>
            </w:r>
            <w:r w:rsidRPr="001440CA">
              <w:rPr>
                <w:rFonts w:eastAsia="Arial" w:cstheme="minorHAnsi"/>
                <w:b/>
                <w:noProof/>
                <w:color w:val="0D0D0D"/>
                <w:w w:val="88"/>
                <w:sz w:val="20"/>
                <w:szCs w:val="20"/>
              </w:rPr>
              <w:t>this</w:t>
            </w:r>
            <w:r w:rsidRPr="001440CA">
              <w:rPr>
                <w:rFonts w:eastAsia="Arial" w:cstheme="minorHAnsi"/>
                <w:b/>
                <w:spacing w:val="-22"/>
                <w:w w:val="110"/>
                <w:sz w:val="20"/>
                <w:szCs w:val="20"/>
              </w:rPr>
              <w:t xml:space="preserve"> </w:t>
            </w:r>
            <w:r w:rsidRPr="001440CA">
              <w:rPr>
                <w:rFonts w:eastAsia="Arial" w:cstheme="minorHAnsi"/>
                <w:b/>
                <w:noProof/>
                <w:color w:val="0D0D0D"/>
                <w:w w:val="82"/>
                <w:sz w:val="20"/>
                <w:szCs w:val="20"/>
              </w:rPr>
              <w:t>academic</w:t>
            </w:r>
            <w:r w:rsidRPr="001440CA">
              <w:rPr>
                <w:rFonts w:eastAsia="Arial" w:cstheme="minorHAnsi"/>
                <w:b/>
                <w:spacing w:val="9"/>
                <w:w w:val="110"/>
                <w:sz w:val="20"/>
                <w:szCs w:val="20"/>
              </w:rPr>
              <w:t xml:space="preserve"> </w:t>
            </w:r>
            <w:r w:rsidRPr="001440CA">
              <w:rPr>
                <w:rFonts w:eastAsia="Arial" w:cstheme="minorHAnsi"/>
                <w:b/>
                <w:noProof/>
                <w:color w:val="0D0D0D"/>
                <w:w w:val="89"/>
                <w:sz w:val="20"/>
                <w:szCs w:val="20"/>
              </w:rPr>
              <w:t>year</w:t>
            </w:r>
          </w:p>
          <w:p w14:paraId="370FE126" w14:textId="77777777" w:rsidR="003E6768" w:rsidRPr="001440CA" w:rsidRDefault="003E6768" w:rsidP="00E27F9D">
            <w:pPr>
              <w:widowControl w:val="0"/>
              <w:kinsoku w:val="0"/>
              <w:autoSpaceDE w:val="0"/>
              <w:autoSpaceDN w:val="0"/>
              <w:adjustRightInd w:val="0"/>
              <w:spacing w:before="108" w:after="0" w:line="209" w:lineRule="auto"/>
              <w:ind w:left="167"/>
              <w:rPr>
                <w:rFonts w:cstheme="minorHAnsi"/>
                <w:sz w:val="20"/>
                <w:szCs w:val="20"/>
              </w:rPr>
            </w:pPr>
          </w:p>
          <w:p w14:paraId="773D506F" w14:textId="77777777" w:rsidR="003E6768" w:rsidRPr="001440CA" w:rsidRDefault="003E6768" w:rsidP="00E27F9D">
            <w:pPr>
              <w:widowControl w:val="0"/>
              <w:kinsoku w:val="0"/>
              <w:autoSpaceDE w:val="0"/>
              <w:autoSpaceDN w:val="0"/>
              <w:adjustRightInd w:val="0"/>
              <w:spacing w:before="108" w:after="0" w:line="209" w:lineRule="auto"/>
              <w:ind w:left="167"/>
              <w:rPr>
                <w:rFonts w:cstheme="minorHAnsi"/>
                <w:sz w:val="20"/>
                <w:szCs w:val="20"/>
              </w:rPr>
            </w:pPr>
          </w:p>
        </w:tc>
        <w:tc>
          <w:tcPr>
            <w:tcW w:w="6379"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0643A62B" w14:textId="790078D1" w:rsidR="00936B20" w:rsidRDefault="0031683E" w:rsidP="0031683E">
            <w:pPr>
              <w:widowControl w:val="0"/>
              <w:kinsoku w:val="0"/>
              <w:autoSpaceDE w:val="0"/>
              <w:autoSpaceDN w:val="0"/>
              <w:adjustRightInd w:val="0"/>
              <w:spacing w:before="108" w:after="0" w:line="209" w:lineRule="auto"/>
            </w:pPr>
            <w:r w:rsidRPr="0031683E">
              <w:t>£</w:t>
            </w:r>
            <w:r w:rsidR="003E6768">
              <w:rPr>
                <w:noProof/>
              </w:rPr>
              <mc:AlternateContent>
                <mc:Choice Requires="wps">
                  <w:drawing>
                    <wp:anchor distT="0" distB="0" distL="114300" distR="114300" simplePos="0" relativeHeight="251751424" behindDoc="0" locked="0" layoutInCell="1" allowOverlap="1" wp14:anchorId="13F65D1A" wp14:editId="6D5E6584">
                      <wp:simplePos x="0" y="0"/>
                      <wp:positionH relativeFrom="column">
                        <wp:posOffset>0</wp:posOffset>
                      </wp:positionH>
                      <wp:positionV relativeFrom="paragraph">
                        <wp:posOffset>0</wp:posOffset>
                      </wp:positionV>
                      <wp:extent cx="635000" cy="635000"/>
                      <wp:effectExtent l="0" t="0" r="3175" b="3175"/>
                      <wp:wrapNone/>
                      <wp:docPr id="298" name="Text Box 40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0C2CC" id="Text Box 402" o:spid="_x0000_s1026" type="#_x0000_t202" style="position:absolute;margin-left:0;margin-top:0;width:50pt;height:50pt;z-index:2517514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3E6768">
              <w:rPr>
                <w:noProof/>
              </w:rPr>
              <w:drawing>
                <wp:anchor distT="0" distB="0" distL="0" distR="0" simplePos="0" relativeHeight="251771904" behindDoc="0" locked="0" layoutInCell="1" allowOverlap="1" wp14:anchorId="59696633" wp14:editId="3B828613">
                  <wp:simplePos x="0" y="0"/>
                  <wp:positionH relativeFrom="page">
                    <wp:posOffset>3060700</wp:posOffset>
                  </wp:positionH>
                  <wp:positionV relativeFrom="page">
                    <wp:posOffset>304800</wp:posOffset>
                  </wp:positionV>
                  <wp:extent cx="12700" cy="25400"/>
                  <wp:effectExtent l="0" t="0" r="0" b="0"/>
                  <wp:wrapNone/>
                  <wp:docPr id="401" name="Image93" descr="ooxWord://word/media/image55.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3" descr="ooxWord://word/media/image55.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004555D5">
              <w:t xml:space="preserve"> </w:t>
            </w:r>
            <w:r w:rsidR="004A524D">
              <w:t>9,300</w:t>
            </w:r>
          </w:p>
        </w:tc>
      </w:tr>
    </w:tbl>
    <w:p w14:paraId="7E25E3A6" w14:textId="77777777" w:rsidR="005D30C6" w:rsidRDefault="005D30C6" w:rsidP="003E6768">
      <w:pPr>
        <w:widowControl w:val="0"/>
        <w:kinsoku w:val="0"/>
        <w:autoSpaceDE w:val="0"/>
        <w:autoSpaceDN w:val="0"/>
        <w:adjustRightInd w:val="0"/>
        <w:spacing w:after="0" w:line="331" w:lineRule="auto"/>
        <w:ind w:right="11699"/>
        <w:rPr>
          <w:rFonts w:eastAsia="Arial" w:cstheme="minorHAnsi"/>
          <w:b/>
          <w:noProof/>
          <w:color w:val="2F5496" w:themeColor="accent1" w:themeShade="BF"/>
          <w:sz w:val="24"/>
          <w:szCs w:val="24"/>
        </w:rPr>
      </w:pPr>
    </w:p>
    <w:p w14:paraId="0E9B52B7" w14:textId="77777777" w:rsidR="001440CA" w:rsidRDefault="001440CA" w:rsidP="003E6768">
      <w:pPr>
        <w:widowControl w:val="0"/>
        <w:kinsoku w:val="0"/>
        <w:autoSpaceDE w:val="0"/>
        <w:autoSpaceDN w:val="0"/>
        <w:adjustRightInd w:val="0"/>
        <w:spacing w:after="0" w:line="331" w:lineRule="auto"/>
        <w:ind w:right="11699"/>
        <w:rPr>
          <w:rFonts w:eastAsia="Arial" w:cstheme="minorHAnsi"/>
          <w:b/>
          <w:noProof/>
          <w:color w:val="2F5496" w:themeColor="accent1" w:themeShade="BF"/>
          <w:sz w:val="24"/>
          <w:szCs w:val="24"/>
        </w:rPr>
      </w:pPr>
    </w:p>
    <w:p w14:paraId="77C0F03F" w14:textId="77777777" w:rsidR="00AE5613" w:rsidRPr="003E6768" w:rsidRDefault="00AE5613" w:rsidP="003E6768">
      <w:pPr>
        <w:widowControl w:val="0"/>
        <w:kinsoku w:val="0"/>
        <w:autoSpaceDE w:val="0"/>
        <w:autoSpaceDN w:val="0"/>
        <w:adjustRightInd w:val="0"/>
        <w:spacing w:after="0" w:line="331" w:lineRule="auto"/>
        <w:ind w:right="11699"/>
        <w:rPr>
          <w:rFonts w:eastAsia="Arial" w:cstheme="minorHAnsi"/>
          <w:b/>
          <w:noProof/>
          <w:color w:val="104F75"/>
          <w:w w:val="96"/>
          <w:sz w:val="24"/>
          <w:szCs w:val="24"/>
        </w:rPr>
      </w:pPr>
      <w:r w:rsidRPr="00AE5613">
        <w:rPr>
          <w:rFonts w:eastAsia="Arial" w:cstheme="minorHAnsi"/>
          <w:b/>
          <w:noProof/>
          <w:color w:val="2F5496" w:themeColor="accent1" w:themeShade="BF"/>
          <w:sz w:val="24"/>
          <w:szCs w:val="24"/>
        </w:rPr>
        <w:t>Part A</w:t>
      </w:r>
    </w:p>
    <w:p w14:paraId="3FCDA2D0" w14:textId="77777777" w:rsidR="00AE5613" w:rsidRPr="00AE5613" w:rsidRDefault="00102311" w:rsidP="00AE5613">
      <w:pPr>
        <w:widowControl w:val="0"/>
        <w:kinsoku w:val="0"/>
        <w:autoSpaceDE w:val="0"/>
        <w:autoSpaceDN w:val="0"/>
        <w:adjustRightInd w:val="0"/>
        <w:spacing w:after="0" w:line="331" w:lineRule="auto"/>
        <w:ind w:left="374" w:right="11699" w:hanging="51"/>
        <w:rPr>
          <w:rFonts w:eastAsia="Arial" w:cstheme="minorHAnsi"/>
          <w:b/>
          <w:color w:val="2F5496" w:themeColor="accent1" w:themeShade="BF"/>
          <w:spacing w:val="80"/>
          <w:sz w:val="24"/>
          <w:szCs w:val="24"/>
        </w:rPr>
      </w:pPr>
      <w:r w:rsidRPr="00AE5613">
        <w:rPr>
          <w:rFonts w:eastAsia="Arial" w:cstheme="minorHAnsi"/>
          <w:b/>
          <w:noProof/>
          <w:color w:val="2F5496" w:themeColor="accent1" w:themeShade="BF"/>
          <w:sz w:val="24"/>
          <w:szCs w:val="24"/>
        </w:rPr>
        <w:t>Pupil</w:t>
      </w:r>
      <w:r w:rsidRPr="00AE5613">
        <w:rPr>
          <w:rFonts w:eastAsia="Arial" w:cstheme="minorHAnsi"/>
          <w:b/>
          <w:color w:val="2F5496" w:themeColor="accent1" w:themeShade="BF"/>
          <w:spacing w:val="-30"/>
          <w:w w:val="106"/>
          <w:sz w:val="24"/>
          <w:szCs w:val="24"/>
        </w:rPr>
        <w:t xml:space="preserve"> </w:t>
      </w:r>
      <w:r w:rsidRPr="00AE5613">
        <w:rPr>
          <w:rFonts w:eastAsia="Arial" w:cstheme="minorHAnsi"/>
          <w:b/>
          <w:noProof/>
          <w:color w:val="2F5496" w:themeColor="accent1" w:themeShade="BF"/>
          <w:sz w:val="24"/>
          <w:szCs w:val="24"/>
        </w:rPr>
        <w:t>premium</w:t>
      </w:r>
      <w:r w:rsidRPr="00AE5613">
        <w:rPr>
          <w:rFonts w:eastAsia="Arial" w:cstheme="minorHAnsi"/>
          <w:b/>
          <w:color w:val="2F5496" w:themeColor="accent1" w:themeShade="BF"/>
          <w:spacing w:val="-8"/>
          <w:w w:val="110"/>
          <w:sz w:val="24"/>
          <w:szCs w:val="24"/>
        </w:rPr>
        <w:t xml:space="preserve"> </w:t>
      </w:r>
      <w:r w:rsidRPr="00AE5613">
        <w:rPr>
          <w:rFonts w:eastAsia="Arial" w:cstheme="minorHAnsi"/>
          <w:b/>
          <w:noProof/>
          <w:color w:val="2F5496" w:themeColor="accent1" w:themeShade="BF"/>
          <w:spacing w:val="-3"/>
          <w:sz w:val="24"/>
          <w:szCs w:val="24"/>
        </w:rPr>
        <w:t>strategy</w:t>
      </w:r>
      <w:r w:rsidRPr="00AE5613">
        <w:rPr>
          <w:rFonts w:eastAsia="Arial" w:cstheme="minorHAnsi"/>
          <w:b/>
          <w:color w:val="2F5496" w:themeColor="accent1" w:themeShade="BF"/>
          <w:spacing w:val="-30"/>
          <w:w w:val="109"/>
          <w:sz w:val="24"/>
          <w:szCs w:val="24"/>
        </w:rPr>
        <w:t xml:space="preserve"> </w:t>
      </w:r>
      <w:r w:rsidRPr="00AE5613">
        <w:rPr>
          <w:rFonts w:eastAsia="Arial" w:cstheme="minorHAnsi"/>
          <w:b/>
          <w:noProof/>
          <w:color w:val="2F5496" w:themeColor="accent1" w:themeShade="BF"/>
          <w:sz w:val="24"/>
          <w:szCs w:val="24"/>
        </w:rPr>
        <w:t>plan</w:t>
      </w:r>
    </w:p>
    <w:p w14:paraId="4EEBDE34" w14:textId="77777777" w:rsidR="00102311" w:rsidRPr="00AE5613" w:rsidRDefault="00102311" w:rsidP="00AE5613">
      <w:pPr>
        <w:widowControl w:val="0"/>
        <w:kinsoku w:val="0"/>
        <w:autoSpaceDE w:val="0"/>
        <w:autoSpaceDN w:val="0"/>
        <w:adjustRightInd w:val="0"/>
        <w:spacing w:after="0" w:line="331" w:lineRule="auto"/>
        <w:ind w:left="374" w:right="11699" w:hanging="51"/>
        <w:rPr>
          <w:rFonts w:ascii="Arial" w:eastAsia="Arial" w:hAnsi="Arial" w:cs="Arial"/>
          <w:b/>
          <w:noProof/>
          <w:color w:val="2F5496" w:themeColor="accent1" w:themeShade="BF"/>
          <w:w w:val="96"/>
          <w:sz w:val="24"/>
          <w:szCs w:val="24"/>
        </w:rPr>
      </w:pPr>
      <w:r w:rsidRPr="00AE5613">
        <w:rPr>
          <w:rFonts w:eastAsia="Arial" w:cstheme="minorHAnsi"/>
          <w:b/>
          <w:noProof/>
          <w:color w:val="2F5496" w:themeColor="accent1" w:themeShade="BF"/>
          <w:spacing w:val="-6"/>
          <w:sz w:val="24"/>
          <w:szCs w:val="24"/>
        </w:rPr>
        <w:t>Statement</w:t>
      </w:r>
      <w:r w:rsidRPr="00AE5613">
        <w:rPr>
          <w:rFonts w:eastAsia="Arial" w:cstheme="minorHAnsi"/>
          <w:b/>
          <w:color w:val="2F5496" w:themeColor="accent1" w:themeShade="BF"/>
          <w:spacing w:val="-30"/>
          <w:w w:val="110"/>
          <w:sz w:val="24"/>
          <w:szCs w:val="24"/>
        </w:rPr>
        <w:t xml:space="preserve"> </w:t>
      </w:r>
      <w:r w:rsidRPr="00AE5613">
        <w:rPr>
          <w:rFonts w:eastAsia="Arial" w:cstheme="minorHAnsi"/>
          <w:b/>
          <w:noProof/>
          <w:color w:val="2F5496" w:themeColor="accent1" w:themeShade="BF"/>
          <w:sz w:val="24"/>
          <w:szCs w:val="24"/>
        </w:rPr>
        <w:t>of</w:t>
      </w:r>
      <w:r w:rsidRPr="00AE5613">
        <w:rPr>
          <w:rFonts w:eastAsia="Arial" w:cstheme="minorHAnsi"/>
          <w:b/>
          <w:color w:val="2F5496" w:themeColor="accent1" w:themeShade="BF"/>
          <w:spacing w:val="-30"/>
          <w:w w:val="106"/>
          <w:sz w:val="24"/>
          <w:szCs w:val="24"/>
        </w:rPr>
        <w:t xml:space="preserve"> </w:t>
      </w:r>
      <w:r w:rsidRPr="00AE5613">
        <w:rPr>
          <w:rFonts w:eastAsia="Arial" w:cstheme="minorHAnsi"/>
          <w:b/>
          <w:noProof/>
          <w:color w:val="2F5496" w:themeColor="accent1" w:themeShade="BF"/>
          <w:sz w:val="24"/>
          <w:szCs w:val="24"/>
        </w:rPr>
        <w:t>intent</w:t>
      </w:r>
    </w:p>
    <w:p w14:paraId="49B84629" w14:textId="77777777" w:rsidR="00102311" w:rsidRPr="00102311" w:rsidRDefault="00102311" w:rsidP="00102311">
      <w:pPr>
        <w:widowControl w:val="0"/>
        <w:kinsoku w:val="0"/>
        <w:autoSpaceDE w:val="0"/>
        <w:autoSpaceDN w:val="0"/>
        <w:adjustRightInd w:val="0"/>
        <w:spacing w:before="294" w:after="0" w:line="240" w:lineRule="auto"/>
        <w:ind w:left="441" w:right="324" w:hanging="10"/>
        <w:rPr>
          <w:rFonts w:eastAsiaTheme="minorHAnsi" w:cstheme="minorHAnsi"/>
        </w:rPr>
      </w:pPr>
      <w:r w:rsidRPr="00102311">
        <w:rPr>
          <w:rFonts w:eastAsiaTheme="minorHAnsi" w:cstheme="minorHAnsi"/>
          <w:noProof/>
          <w:color w:val="0D0D0D"/>
          <w:w w:val="87"/>
        </w:rPr>
        <w:t>When</w:t>
      </w:r>
      <w:r w:rsidRPr="00102311">
        <w:rPr>
          <w:rFonts w:eastAsiaTheme="minorHAnsi" w:cstheme="minorHAnsi"/>
          <w:spacing w:val="-5"/>
          <w:w w:val="110"/>
        </w:rPr>
        <w:t xml:space="preserve"> </w:t>
      </w:r>
      <w:r w:rsidRPr="00102311">
        <w:rPr>
          <w:rFonts w:eastAsiaTheme="minorHAnsi" w:cstheme="minorHAnsi"/>
          <w:noProof/>
          <w:color w:val="0D0D0D"/>
          <w:w w:val="89"/>
        </w:rPr>
        <w:t>making</w:t>
      </w:r>
      <w:r w:rsidRPr="00102311">
        <w:rPr>
          <w:rFonts w:eastAsiaTheme="minorHAnsi" w:cstheme="minorHAnsi"/>
          <w:spacing w:val="-5"/>
          <w:w w:val="110"/>
        </w:rPr>
        <w:t xml:space="preserve"> </w:t>
      </w:r>
      <w:r w:rsidRPr="00102311">
        <w:rPr>
          <w:rFonts w:eastAsiaTheme="minorHAnsi" w:cstheme="minorHAnsi"/>
          <w:noProof/>
          <w:color w:val="0D0D0D"/>
          <w:w w:val="87"/>
        </w:rPr>
        <w:t>decisions</w:t>
      </w:r>
      <w:r w:rsidRPr="00102311">
        <w:rPr>
          <w:rFonts w:eastAsiaTheme="minorHAnsi" w:cstheme="minorHAnsi"/>
          <w:spacing w:val="3"/>
          <w:w w:val="110"/>
        </w:rPr>
        <w:t xml:space="preserve"> </w:t>
      </w:r>
      <w:r w:rsidRPr="00102311">
        <w:rPr>
          <w:rFonts w:eastAsiaTheme="minorHAnsi" w:cstheme="minorHAnsi"/>
          <w:noProof/>
          <w:color w:val="0D0D0D"/>
          <w:w w:val="93"/>
        </w:rPr>
        <w:t>about</w:t>
      </w:r>
      <w:r w:rsidRPr="00102311">
        <w:rPr>
          <w:rFonts w:eastAsiaTheme="minorHAnsi" w:cstheme="minorHAnsi"/>
          <w:spacing w:val="-3"/>
          <w:w w:val="110"/>
        </w:rPr>
        <w:t xml:space="preserve"> </w:t>
      </w:r>
      <w:r w:rsidRPr="00102311">
        <w:rPr>
          <w:rFonts w:eastAsiaTheme="minorHAnsi" w:cstheme="minorHAnsi"/>
          <w:noProof/>
          <w:color w:val="0D0D0D"/>
          <w:w w:val="87"/>
        </w:rPr>
        <w:t>using</w:t>
      </w:r>
      <w:r w:rsidRPr="00102311">
        <w:rPr>
          <w:rFonts w:eastAsiaTheme="minorHAnsi" w:cstheme="minorHAnsi"/>
          <w:spacing w:val="-8"/>
          <w:w w:val="110"/>
        </w:rPr>
        <w:t xml:space="preserve"> </w:t>
      </w:r>
      <w:r w:rsidRPr="00102311">
        <w:rPr>
          <w:rFonts w:eastAsiaTheme="minorHAnsi" w:cstheme="minorHAnsi"/>
          <w:noProof/>
          <w:color w:val="0D0D0D"/>
          <w:w w:val="88"/>
        </w:rPr>
        <w:t>Pupil</w:t>
      </w:r>
      <w:r w:rsidRPr="00102311">
        <w:rPr>
          <w:rFonts w:eastAsiaTheme="minorHAnsi" w:cstheme="minorHAnsi"/>
          <w:spacing w:val="-4"/>
          <w:w w:val="110"/>
        </w:rPr>
        <w:t xml:space="preserve"> </w:t>
      </w:r>
      <w:r w:rsidRPr="00102311">
        <w:rPr>
          <w:rFonts w:eastAsiaTheme="minorHAnsi" w:cstheme="minorHAnsi"/>
          <w:noProof/>
          <w:color w:val="0D0D0D"/>
          <w:w w:val="89"/>
        </w:rPr>
        <w:t>Premium</w:t>
      </w:r>
      <w:r w:rsidRPr="00102311">
        <w:rPr>
          <w:rFonts w:eastAsiaTheme="minorHAnsi" w:cstheme="minorHAnsi"/>
          <w:spacing w:val="2"/>
          <w:w w:val="110"/>
        </w:rPr>
        <w:t xml:space="preserve"> </w:t>
      </w:r>
      <w:r w:rsidRPr="00102311">
        <w:rPr>
          <w:rFonts w:eastAsiaTheme="minorHAnsi" w:cstheme="minorHAnsi"/>
          <w:noProof/>
          <w:color w:val="0D0D0D"/>
          <w:w w:val="92"/>
        </w:rPr>
        <w:t>funding</w:t>
      </w:r>
      <w:r w:rsidRPr="00102311">
        <w:rPr>
          <w:rFonts w:eastAsiaTheme="minorHAnsi" w:cstheme="minorHAnsi"/>
          <w:spacing w:val="1"/>
          <w:w w:val="110"/>
        </w:rPr>
        <w:t xml:space="preserve"> </w:t>
      </w:r>
      <w:r w:rsidRPr="00102311">
        <w:rPr>
          <w:rFonts w:eastAsiaTheme="minorHAnsi" w:cstheme="minorHAnsi"/>
          <w:noProof/>
          <w:color w:val="0D0D0D"/>
        </w:rPr>
        <w:t>it</w:t>
      </w:r>
      <w:r w:rsidRPr="00102311">
        <w:rPr>
          <w:rFonts w:eastAsiaTheme="minorHAnsi" w:cstheme="minorHAnsi"/>
          <w:spacing w:val="-2"/>
          <w:w w:val="110"/>
        </w:rPr>
        <w:t xml:space="preserve"> </w:t>
      </w:r>
      <w:r w:rsidRPr="00102311">
        <w:rPr>
          <w:rFonts w:eastAsiaTheme="minorHAnsi" w:cstheme="minorHAnsi"/>
          <w:noProof/>
          <w:color w:val="0D0D0D"/>
          <w:w w:val="91"/>
        </w:rPr>
        <w:t>is</w:t>
      </w:r>
      <w:r w:rsidRPr="00102311">
        <w:rPr>
          <w:rFonts w:eastAsiaTheme="minorHAnsi" w:cstheme="minorHAnsi"/>
          <w:spacing w:val="-25"/>
          <w:w w:val="110"/>
        </w:rPr>
        <w:t xml:space="preserve"> </w:t>
      </w:r>
      <w:r w:rsidRPr="00102311">
        <w:rPr>
          <w:rFonts w:eastAsiaTheme="minorHAnsi" w:cstheme="minorHAnsi"/>
          <w:noProof/>
          <w:color w:val="0D0D0D"/>
          <w:spacing w:val="-2"/>
        </w:rPr>
        <w:t>important</w:t>
      </w:r>
      <w:r w:rsidRPr="00102311">
        <w:rPr>
          <w:rFonts w:eastAsiaTheme="minorHAnsi" w:cstheme="minorHAnsi"/>
          <w:spacing w:val="-30"/>
          <w:w w:val="109"/>
        </w:rPr>
        <w:t xml:space="preserve"> </w:t>
      </w:r>
      <w:r w:rsidRPr="00102311">
        <w:rPr>
          <w:rFonts w:eastAsiaTheme="minorHAnsi" w:cstheme="minorHAnsi"/>
          <w:noProof/>
          <w:color w:val="0D0D0D"/>
        </w:rPr>
        <w:t>to</w:t>
      </w:r>
      <w:r w:rsidRPr="00102311">
        <w:rPr>
          <w:rFonts w:eastAsiaTheme="minorHAnsi" w:cstheme="minorHAnsi"/>
          <w:spacing w:val="-8"/>
          <w:w w:val="110"/>
        </w:rPr>
        <w:t xml:space="preserve"> </w:t>
      </w:r>
      <w:r w:rsidRPr="00102311">
        <w:rPr>
          <w:rFonts w:eastAsiaTheme="minorHAnsi" w:cstheme="minorHAnsi"/>
          <w:noProof/>
          <w:color w:val="0D0D0D"/>
          <w:w w:val="89"/>
        </w:rPr>
        <w:t>consider</w:t>
      </w:r>
      <w:r w:rsidRPr="00102311">
        <w:rPr>
          <w:rFonts w:eastAsiaTheme="minorHAnsi" w:cstheme="minorHAnsi"/>
          <w:spacing w:val="-4"/>
          <w:w w:val="110"/>
        </w:rPr>
        <w:t xml:space="preserve"> </w:t>
      </w:r>
      <w:r w:rsidRPr="00102311">
        <w:rPr>
          <w:rFonts w:eastAsiaTheme="minorHAnsi" w:cstheme="minorHAnsi"/>
          <w:noProof/>
          <w:color w:val="0D0D0D"/>
        </w:rPr>
        <w:t>the</w:t>
      </w:r>
      <w:r w:rsidRPr="00102311">
        <w:rPr>
          <w:rFonts w:eastAsiaTheme="minorHAnsi" w:cstheme="minorHAnsi"/>
          <w:spacing w:val="-23"/>
          <w:w w:val="110"/>
        </w:rPr>
        <w:t xml:space="preserve"> </w:t>
      </w:r>
      <w:r w:rsidRPr="00102311">
        <w:rPr>
          <w:rFonts w:eastAsiaTheme="minorHAnsi" w:cstheme="minorHAnsi"/>
          <w:noProof/>
          <w:color w:val="0D0D0D"/>
          <w:w w:val="93"/>
        </w:rPr>
        <w:t>context</w:t>
      </w:r>
      <w:r w:rsidRPr="00102311">
        <w:rPr>
          <w:rFonts w:eastAsiaTheme="minorHAnsi" w:cstheme="minorHAnsi"/>
          <w:spacing w:val="-6"/>
          <w:w w:val="110"/>
        </w:rPr>
        <w:t xml:space="preserve"> </w:t>
      </w:r>
      <w:r w:rsidRPr="00102311">
        <w:rPr>
          <w:rFonts w:eastAsiaTheme="minorHAnsi" w:cstheme="minorHAnsi"/>
          <w:noProof/>
          <w:color w:val="0D0D0D"/>
        </w:rPr>
        <w:t>of</w:t>
      </w:r>
      <w:r w:rsidRPr="00102311">
        <w:rPr>
          <w:rFonts w:eastAsiaTheme="minorHAnsi" w:cstheme="minorHAnsi"/>
          <w:spacing w:val="-28"/>
          <w:w w:val="110"/>
        </w:rPr>
        <w:t xml:space="preserve"> </w:t>
      </w:r>
      <w:r w:rsidRPr="00102311">
        <w:rPr>
          <w:rFonts w:eastAsiaTheme="minorHAnsi" w:cstheme="minorHAnsi"/>
          <w:noProof/>
          <w:color w:val="0D0D0D"/>
        </w:rPr>
        <w:t>the</w:t>
      </w:r>
      <w:r w:rsidRPr="00102311">
        <w:rPr>
          <w:rFonts w:eastAsiaTheme="minorHAnsi" w:cstheme="minorHAnsi"/>
          <w:spacing w:val="-24"/>
          <w:w w:val="110"/>
        </w:rPr>
        <w:t xml:space="preserve"> </w:t>
      </w:r>
      <w:r w:rsidRPr="00102311">
        <w:rPr>
          <w:rFonts w:eastAsiaTheme="minorHAnsi" w:cstheme="minorHAnsi"/>
          <w:noProof/>
          <w:color w:val="0D0D0D"/>
          <w:w w:val="89"/>
        </w:rPr>
        <w:t>school</w:t>
      </w:r>
      <w:r w:rsidRPr="00102311">
        <w:rPr>
          <w:rFonts w:eastAsiaTheme="minorHAnsi" w:cstheme="minorHAnsi"/>
          <w:spacing w:val="-10"/>
          <w:w w:val="110"/>
        </w:rPr>
        <w:t xml:space="preserve"> </w:t>
      </w:r>
      <w:r w:rsidRPr="00102311">
        <w:rPr>
          <w:rFonts w:eastAsiaTheme="minorHAnsi" w:cstheme="minorHAnsi"/>
          <w:noProof/>
          <w:color w:val="0D0D0D"/>
          <w:w w:val="91"/>
        </w:rPr>
        <w:t>and</w:t>
      </w:r>
      <w:r w:rsidRPr="00102311">
        <w:rPr>
          <w:rFonts w:eastAsiaTheme="minorHAnsi" w:cstheme="minorHAnsi"/>
          <w:spacing w:val="-26"/>
          <w:w w:val="110"/>
        </w:rPr>
        <w:t xml:space="preserve"> </w:t>
      </w:r>
      <w:r w:rsidRPr="00102311">
        <w:rPr>
          <w:rFonts w:eastAsiaTheme="minorHAnsi" w:cstheme="minorHAnsi"/>
          <w:noProof/>
          <w:color w:val="0D0D0D"/>
        </w:rPr>
        <w:t>the</w:t>
      </w:r>
      <w:r w:rsidRPr="00102311">
        <w:rPr>
          <w:rFonts w:eastAsiaTheme="minorHAnsi" w:cstheme="minorHAnsi"/>
          <w:spacing w:val="-24"/>
          <w:w w:val="110"/>
        </w:rPr>
        <w:t xml:space="preserve"> </w:t>
      </w:r>
      <w:r w:rsidRPr="00102311">
        <w:rPr>
          <w:rFonts w:eastAsiaTheme="minorHAnsi" w:cstheme="minorHAnsi"/>
          <w:noProof/>
          <w:color w:val="0D0D0D"/>
          <w:w w:val="88"/>
        </w:rPr>
        <w:t>subsequent</w:t>
      </w:r>
      <w:r w:rsidRPr="00102311">
        <w:rPr>
          <w:rFonts w:eastAsiaTheme="minorHAnsi" w:cstheme="minorHAnsi"/>
          <w:spacing w:val="22"/>
          <w:w w:val="110"/>
        </w:rPr>
        <w:t xml:space="preserve"> </w:t>
      </w:r>
      <w:r w:rsidRPr="00102311">
        <w:rPr>
          <w:rFonts w:eastAsiaTheme="minorHAnsi" w:cstheme="minorHAnsi"/>
          <w:noProof/>
          <w:color w:val="0D0D0D"/>
          <w:w w:val="86"/>
        </w:rPr>
        <w:t>challenges</w:t>
      </w:r>
      <w:r w:rsidRPr="00102311">
        <w:rPr>
          <w:rFonts w:eastAsiaTheme="minorHAnsi" w:cstheme="minorHAnsi"/>
          <w:spacing w:val="5"/>
          <w:w w:val="110"/>
        </w:rPr>
        <w:t xml:space="preserve"> </w:t>
      </w:r>
      <w:r w:rsidRPr="00102311">
        <w:rPr>
          <w:rFonts w:eastAsiaTheme="minorHAnsi" w:cstheme="minorHAnsi"/>
          <w:noProof/>
          <w:color w:val="0D0D0D"/>
          <w:w w:val="89"/>
        </w:rPr>
        <w:t>faced</w:t>
      </w:r>
      <w:r w:rsidR="001005AE">
        <w:rPr>
          <w:rFonts w:eastAsiaTheme="minorHAnsi" w:cstheme="minorHAnsi"/>
          <w:noProof/>
          <w:color w:val="0D0D0D"/>
          <w:w w:val="89"/>
        </w:rPr>
        <w:t xml:space="preserve">. Research </w:t>
      </w:r>
      <w:r w:rsidRPr="00102311">
        <w:rPr>
          <w:rFonts w:eastAsiaTheme="minorHAnsi" w:cstheme="minorHAnsi"/>
          <w:noProof/>
          <w:color w:val="0D0D0D"/>
          <w:w w:val="89"/>
        </w:rPr>
        <w:t>conduc</w:t>
      </w:r>
      <w:r w:rsidR="001005AE">
        <w:rPr>
          <w:rFonts w:eastAsiaTheme="minorHAnsi" w:cstheme="minorHAnsi"/>
          <w:noProof/>
          <w:color w:val="0D0D0D"/>
          <w:w w:val="89"/>
        </w:rPr>
        <w:t>ted by EEF</w:t>
      </w:r>
      <w:r w:rsidRPr="00102311">
        <w:rPr>
          <w:rFonts w:eastAsiaTheme="minorHAnsi" w:cstheme="minorHAnsi"/>
          <w:spacing w:val="80"/>
          <w:rtl/>
        </w:rPr>
        <w:t xml:space="preserve"> </w:t>
      </w:r>
      <w:r w:rsidRPr="00102311">
        <w:rPr>
          <w:rFonts w:eastAsiaTheme="minorHAnsi" w:cstheme="minorHAnsi"/>
          <w:noProof/>
          <w:color w:val="0D0D0D"/>
          <w:w w:val="90"/>
        </w:rPr>
        <w:t>should</w:t>
      </w:r>
      <w:r w:rsidRPr="00102311">
        <w:rPr>
          <w:rFonts w:eastAsiaTheme="minorHAnsi" w:cstheme="minorHAnsi"/>
          <w:spacing w:val="-13"/>
          <w:w w:val="110"/>
        </w:rPr>
        <w:t xml:space="preserve"> </w:t>
      </w:r>
      <w:r w:rsidRPr="00102311">
        <w:rPr>
          <w:rFonts w:eastAsiaTheme="minorHAnsi" w:cstheme="minorHAnsi"/>
          <w:noProof/>
          <w:color w:val="0D0D0D"/>
        </w:rPr>
        <w:t>then</w:t>
      </w:r>
      <w:r w:rsidRPr="00102311">
        <w:rPr>
          <w:rFonts w:eastAsiaTheme="minorHAnsi" w:cstheme="minorHAnsi"/>
          <w:spacing w:val="-23"/>
          <w:w w:val="110"/>
        </w:rPr>
        <w:t xml:space="preserve"> </w:t>
      </w:r>
      <w:r w:rsidRPr="00102311">
        <w:rPr>
          <w:rFonts w:eastAsiaTheme="minorHAnsi" w:cstheme="minorHAnsi"/>
          <w:noProof/>
          <w:color w:val="0D0D0D"/>
          <w:w w:val="91"/>
        </w:rPr>
        <w:t>be</w:t>
      </w:r>
      <w:r w:rsidRPr="00102311">
        <w:rPr>
          <w:rFonts w:eastAsiaTheme="minorHAnsi" w:cstheme="minorHAnsi"/>
          <w:spacing w:val="-20"/>
          <w:w w:val="110"/>
        </w:rPr>
        <w:t xml:space="preserve"> </w:t>
      </w:r>
      <w:r w:rsidRPr="00102311">
        <w:rPr>
          <w:rFonts w:eastAsiaTheme="minorHAnsi" w:cstheme="minorHAnsi"/>
          <w:noProof/>
          <w:color w:val="0D0D0D"/>
          <w:w w:val="87"/>
        </w:rPr>
        <w:t>used</w:t>
      </w:r>
      <w:r w:rsidRPr="00102311">
        <w:rPr>
          <w:rFonts w:eastAsiaTheme="minorHAnsi" w:cstheme="minorHAnsi"/>
          <w:spacing w:val="-25"/>
          <w:w w:val="110"/>
        </w:rPr>
        <w:t xml:space="preserve"> </w:t>
      </w:r>
      <w:r w:rsidRPr="00102311">
        <w:rPr>
          <w:rFonts w:eastAsiaTheme="minorHAnsi" w:cstheme="minorHAnsi"/>
          <w:noProof/>
          <w:color w:val="0D0D0D"/>
        </w:rPr>
        <w:t>to</w:t>
      </w:r>
      <w:r w:rsidRPr="00102311">
        <w:rPr>
          <w:rFonts w:eastAsiaTheme="minorHAnsi" w:cstheme="minorHAnsi"/>
          <w:spacing w:val="-8"/>
          <w:w w:val="110"/>
        </w:rPr>
        <w:t xml:space="preserve"> </w:t>
      </w:r>
      <w:r w:rsidRPr="00102311">
        <w:rPr>
          <w:rFonts w:eastAsiaTheme="minorHAnsi" w:cstheme="minorHAnsi"/>
          <w:noProof/>
          <w:color w:val="0D0D0D"/>
          <w:w w:val="93"/>
        </w:rPr>
        <w:t>support</w:t>
      </w:r>
      <w:r w:rsidRPr="00102311">
        <w:rPr>
          <w:rFonts w:eastAsiaTheme="minorHAnsi" w:cstheme="minorHAnsi"/>
          <w:spacing w:val="-3"/>
          <w:w w:val="110"/>
        </w:rPr>
        <w:t xml:space="preserve"> </w:t>
      </w:r>
      <w:r w:rsidRPr="00102311">
        <w:rPr>
          <w:rFonts w:eastAsiaTheme="minorHAnsi" w:cstheme="minorHAnsi"/>
          <w:noProof/>
          <w:color w:val="0D0D0D"/>
          <w:w w:val="86"/>
        </w:rPr>
        <w:t>decisions</w:t>
      </w:r>
      <w:r w:rsidRPr="00102311">
        <w:rPr>
          <w:rFonts w:eastAsiaTheme="minorHAnsi" w:cstheme="minorHAnsi"/>
          <w:spacing w:val="10"/>
          <w:w w:val="110"/>
        </w:rPr>
        <w:t xml:space="preserve"> </w:t>
      </w:r>
      <w:r w:rsidRPr="00102311">
        <w:rPr>
          <w:rFonts w:eastAsiaTheme="minorHAnsi" w:cstheme="minorHAnsi"/>
          <w:noProof/>
          <w:color w:val="0D0D0D"/>
          <w:w w:val="91"/>
        </w:rPr>
        <w:t>around</w:t>
      </w:r>
      <w:r w:rsidR="00592EBF">
        <w:rPr>
          <w:rFonts w:eastAsiaTheme="minorHAnsi" w:cstheme="minorHAnsi"/>
          <w:noProof/>
          <w:color w:val="0D0D0D"/>
          <w:w w:val="91"/>
        </w:rPr>
        <w:t xml:space="preserve"> the usefulness of different strategies a</w:t>
      </w:r>
      <w:r w:rsidRPr="00102311">
        <w:rPr>
          <w:rFonts w:eastAsiaTheme="minorHAnsi" w:cstheme="minorHAnsi"/>
          <w:noProof/>
          <w:color w:val="0D0D0D"/>
          <w:w w:val="91"/>
        </w:rPr>
        <w:t>nd</w:t>
      </w:r>
      <w:r w:rsidRPr="00102311">
        <w:rPr>
          <w:rFonts w:eastAsiaTheme="minorHAnsi" w:cstheme="minorHAnsi"/>
          <w:spacing w:val="-26"/>
          <w:w w:val="110"/>
        </w:rPr>
        <w:t xml:space="preserve"> </w:t>
      </w:r>
      <w:r w:rsidRPr="00102311">
        <w:rPr>
          <w:rFonts w:eastAsiaTheme="minorHAnsi" w:cstheme="minorHAnsi"/>
          <w:noProof/>
          <w:color w:val="0D0D0D"/>
        </w:rPr>
        <w:t>their</w:t>
      </w:r>
      <w:r w:rsidRPr="00102311">
        <w:rPr>
          <w:rFonts w:eastAsiaTheme="minorHAnsi" w:cstheme="minorHAnsi"/>
          <w:spacing w:val="-23"/>
          <w:w w:val="110"/>
        </w:rPr>
        <w:t xml:space="preserve"> </w:t>
      </w:r>
      <w:r w:rsidRPr="00102311">
        <w:rPr>
          <w:rFonts w:eastAsiaTheme="minorHAnsi" w:cstheme="minorHAnsi"/>
          <w:noProof/>
          <w:color w:val="0D0D0D"/>
          <w:w w:val="91"/>
        </w:rPr>
        <w:t>value</w:t>
      </w:r>
      <w:r w:rsidRPr="00102311">
        <w:rPr>
          <w:rFonts w:eastAsiaTheme="minorHAnsi" w:cstheme="minorHAnsi"/>
          <w:spacing w:val="-19"/>
          <w:w w:val="110"/>
        </w:rPr>
        <w:t xml:space="preserve"> </w:t>
      </w:r>
      <w:r w:rsidRPr="00102311">
        <w:rPr>
          <w:rFonts w:eastAsiaTheme="minorHAnsi" w:cstheme="minorHAnsi"/>
          <w:noProof/>
          <w:color w:val="0D0D0D"/>
        </w:rPr>
        <w:t>for</w:t>
      </w:r>
      <w:r w:rsidRPr="00102311">
        <w:rPr>
          <w:rFonts w:eastAsiaTheme="minorHAnsi" w:cstheme="minorHAnsi"/>
          <w:spacing w:val="-4"/>
          <w:w w:val="110"/>
        </w:rPr>
        <w:t xml:space="preserve"> </w:t>
      </w:r>
      <w:r w:rsidRPr="00102311">
        <w:rPr>
          <w:rFonts w:eastAsiaTheme="minorHAnsi" w:cstheme="minorHAnsi"/>
          <w:noProof/>
          <w:color w:val="0D0D0D"/>
          <w:w w:val="90"/>
        </w:rPr>
        <w:t>money.</w:t>
      </w:r>
    </w:p>
    <w:p w14:paraId="3D68617F" w14:textId="77777777" w:rsidR="00102311" w:rsidRPr="00102311" w:rsidRDefault="00592EBF" w:rsidP="00102311">
      <w:pPr>
        <w:widowControl w:val="0"/>
        <w:kinsoku w:val="0"/>
        <w:autoSpaceDE w:val="0"/>
        <w:autoSpaceDN w:val="0"/>
        <w:adjustRightInd w:val="0"/>
        <w:spacing w:before="51" w:after="0" w:line="240" w:lineRule="auto"/>
        <w:ind w:left="434" w:right="358"/>
        <w:rPr>
          <w:rFonts w:eastAsiaTheme="minorHAnsi" w:cstheme="minorHAnsi"/>
        </w:rPr>
      </w:pPr>
      <w:r>
        <w:rPr>
          <w:rFonts w:eastAsiaTheme="minorHAnsi" w:cstheme="minorHAnsi"/>
          <w:noProof/>
          <w:color w:val="0D0D0D"/>
          <w:w w:val="90"/>
        </w:rPr>
        <w:t>Common b</w:t>
      </w:r>
      <w:r w:rsidR="00102311" w:rsidRPr="00102311">
        <w:rPr>
          <w:rFonts w:eastAsiaTheme="minorHAnsi" w:cstheme="minorHAnsi"/>
          <w:noProof/>
          <w:color w:val="0D0D0D"/>
          <w:w w:val="90"/>
        </w:rPr>
        <w:t>arriers</w:t>
      </w:r>
      <w:r w:rsidR="00102311" w:rsidRPr="00102311">
        <w:rPr>
          <w:rFonts w:eastAsiaTheme="minorHAnsi" w:cstheme="minorHAnsi"/>
          <w:spacing w:val="-6"/>
          <w:w w:val="110"/>
        </w:rPr>
        <w:t xml:space="preserve"> </w:t>
      </w:r>
      <w:r w:rsidR="00102311" w:rsidRPr="00102311">
        <w:rPr>
          <w:rFonts w:eastAsiaTheme="minorHAnsi" w:cstheme="minorHAnsi"/>
          <w:noProof/>
          <w:color w:val="0D0D0D"/>
        </w:rPr>
        <w:t>to</w:t>
      </w:r>
      <w:r w:rsidR="00102311" w:rsidRPr="00102311">
        <w:rPr>
          <w:rFonts w:eastAsiaTheme="minorHAnsi" w:cstheme="minorHAnsi"/>
          <w:spacing w:val="-1"/>
          <w:w w:val="110"/>
        </w:rPr>
        <w:t xml:space="preserve"> </w:t>
      </w:r>
      <w:r w:rsidR="00102311" w:rsidRPr="00102311">
        <w:rPr>
          <w:rFonts w:eastAsiaTheme="minorHAnsi" w:cstheme="minorHAnsi"/>
          <w:noProof/>
          <w:color w:val="0D0D0D"/>
          <w:w w:val="89"/>
        </w:rPr>
        <w:t>learning</w:t>
      </w:r>
      <w:r w:rsidR="00102311" w:rsidRPr="00102311">
        <w:rPr>
          <w:rFonts w:eastAsiaTheme="minorHAnsi" w:cstheme="minorHAnsi"/>
          <w:spacing w:val="-6"/>
          <w:w w:val="110"/>
        </w:rPr>
        <w:t xml:space="preserve"> </w:t>
      </w:r>
      <w:r w:rsidR="00102311" w:rsidRPr="00102311">
        <w:rPr>
          <w:rFonts w:eastAsiaTheme="minorHAnsi" w:cstheme="minorHAnsi"/>
          <w:noProof/>
          <w:color w:val="0D0D0D"/>
        </w:rPr>
        <w:t>for</w:t>
      </w:r>
      <w:r w:rsidR="00102311" w:rsidRPr="00102311">
        <w:rPr>
          <w:rFonts w:eastAsiaTheme="minorHAnsi" w:cstheme="minorHAnsi"/>
          <w:spacing w:val="-7"/>
          <w:w w:val="110"/>
        </w:rPr>
        <w:t xml:space="preserve"> </w:t>
      </w:r>
      <w:r w:rsidR="00102311" w:rsidRPr="00102311">
        <w:rPr>
          <w:rFonts w:eastAsiaTheme="minorHAnsi" w:cstheme="minorHAnsi"/>
          <w:noProof/>
          <w:color w:val="0D0D0D"/>
          <w:w w:val="87"/>
        </w:rPr>
        <w:t>disadvantaged</w:t>
      </w:r>
      <w:r w:rsidR="00102311" w:rsidRPr="00102311">
        <w:rPr>
          <w:rFonts w:eastAsiaTheme="minorHAnsi" w:cstheme="minorHAnsi"/>
          <w:spacing w:val="26"/>
          <w:w w:val="110"/>
        </w:rPr>
        <w:t xml:space="preserve"> </w:t>
      </w:r>
      <w:r w:rsidR="00102311" w:rsidRPr="00102311">
        <w:rPr>
          <w:rFonts w:eastAsiaTheme="minorHAnsi" w:cstheme="minorHAnsi"/>
          <w:noProof/>
          <w:color w:val="0D0D0D"/>
          <w:w w:val="91"/>
        </w:rPr>
        <w:t>children,</w:t>
      </w:r>
      <w:r w:rsidR="00102311" w:rsidRPr="00102311">
        <w:rPr>
          <w:rFonts w:eastAsiaTheme="minorHAnsi" w:cstheme="minorHAnsi"/>
          <w:spacing w:val="2"/>
          <w:w w:val="110"/>
        </w:rPr>
        <w:t xml:space="preserve"> </w:t>
      </w:r>
      <w:r w:rsidR="00102311" w:rsidRPr="00102311">
        <w:rPr>
          <w:rFonts w:eastAsiaTheme="minorHAnsi" w:cstheme="minorHAnsi"/>
          <w:noProof/>
          <w:color w:val="0D0D0D"/>
          <w:w w:val="89"/>
        </w:rPr>
        <w:t>can</w:t>
      </w:r>
      <w:r w:rsidR="00102311" w:rsidRPr="00102311">
        <w:rPr>
          <w:rFonts w:eastAsiaTheme="minorHAnsi" w:cstheme="minorHAnsi"/>
          <w:spacing w:val="-14"/>
          <w:w w:val="110"/>
        </w:rPr>
        <w:t xml:space="preserve"> </w:t>
      </w:r>
      <w:r w:rsidR="00102311" w:rsidRPr="00102311">
        <w:rPr>
          <w:rFonts w:eastAsiaTheme="minorHAnsi" w:cstheme="minorHAnsi"/>
          <w:noProof/>
          <w:color w:val="0D0D0D"/>
          <w:w w:val="91"/>
        </w:rPr>
        <w:t>be</w:t>
      </w:r>
      <w:r w:rsidR="001005AE">
        <w:rPr>
          <w:rFonts w:eastAsiaTheme="minorHAnsi" w:cstheme="minorHAnsi"/>
          <w:noProof/>
          <w:color w:val="0D0D0D"/>
          <w:w w:val="91"/>
        </w:rPr>
        <w:t xml:space="preserve"> less</w:t>
      </w:r>
      <w:r w:rsidR="00102311" w:rsidRPr="00102311">
        <w:rPr>
          <w:rFonts w:eastAsiaTheme="minorHAnsi" w:cstheme="minorHAnsi"/>
          <w:spacing w:val="-20"/>
          <w:w w:val="110"/>
        </w:rPr>
        <w:t xml:space="preserve"> </w:t>
      </w:r>
      <w:r w:rsidR="00102311" w:rsidRPr="00102311">
        <w:rPr>
          <w:rFonts w:eastAsiaTheme="minorHAnsi" w:cstheme="minorHAnsi"/>
          <w:noProof/>
          <w:color w:val="0D0D0D"/>
          <w:w w:val="93"/>
        </w:rPr>
        <w:t>support</w:t>
      </w:r>
      <w:r w:rsidR="00102311" w:rsidRPr="00102311">
        <w:rPr>
          <w:rFonts w:eastAsiaTheme="minorHAnsi" w:cstheme="minorHAnsi"/>
          <w:spacing w:val="-3"/>
          <w:w w:val="110"/>
        </w:rPr>
        <w:t xml:space="preserve"> </w:t>
      </w:r>
      <w:r w:rsidR="00102311" w:rsidRPr="00102311">
        <w:rPr>
          <w:rFonts w:eastAsiaTheme="minorHAnsi" w:cstheme="minorHAnsi"/>
          <w:noProof/>
          <w:color w:val="0D0D0D"/>
          <w:w w:val="101"/>
        </w:rPr>
        <w:t>at</w:t>
      </w:r>
      <w:r w:rsidR="00102311" w:rsidRPr="00102311">
        <w:rPr>
          <w:rFonts w:eastAsiaTheme="minorHAnsi" w:cstheme="minorHAnsi"/>
          <w:spacing w:val="-21"/>
          <w:w w:val="110"/>
        </w:rPr>
        <w:t xml:space="preserve"> </w:t>
      </w:r>
      <w:r w:rsidR="00102311" w:rsidRPr="00102311">
        <w:rPr>
          <w:rFonts w:eastAsiaTheme="minorHAnsi" w:cstheme="minorHAnsi"/>
          <w:noProof/>
          <w:color w:val="0D0D0D"/>
          <w:w w:val="90"/>
        </w:rPr>
        <w:t>home</w:t>
      </w:r>
      <w:r w:rsidR="001005AE">
        <w:rPr>
          <w:rFonts w:eastAsiaTheme="minorHAnsi" w:cstheme="minorHAnsi"/>
          <w:noProof/>
          <w:color w:val="0D0D0D"/>
          <w:w w:val="90"/>
        </w:rPr>
        <w:t xml:space="preserve">, weak language </w:t>
      </w:r>
      <w:r w:rsidR="00102311" w:rsidRPr="00102311">
        <w:rPr>
          <w:rFonts w:eastAsiaTheme="minorHAnsi" w:cstheme="minorHAnsi"/>
          <w:noProof/>
          <w:color w:val="0D0D0D"/>
          <w:w w:val="90"/>
        </w:rPr>
        <w:t>,</w:t>
      </w:r>
      <w:r w:rsidR="00102311" w:rsidRPr="00102311">
        <w:rPr>
          <w:rFonts w:eastAsiaTheme="minorHAnsi" w:cstheme="minorHAnsi"/>
          <w:spacing w:val="-14"/>
          <w:w w:val="110"/>
        </w:rPr>
        <w:t xml:space="preserve"> </w:t>
      </w:r>
      <w:r w:rsidR="00102311" w:rsidRPr="00102311">
        <w:rPr>
          <w:rFonts w:eastAsiaTheme="minorHAnsi" w:cstheme="minorHAnsi"/>
          <w:noProof/>
          <w:color w:val="0D0D0D"/>
          <w:w w:val="92"/>
        </w:rPr>
        <w:t>weak</w:t>
      </w:r>
      <w:r w:rsidR="001005AE">
        <w:rPr>
          <w:rFonts w:eastAsiaTheme="minorHAnsi" w:cstheme="minorHAnsi"/>
          <w:spacing w:val="-9"/>
          <w:w w:val="110"/>
        </w:rPr>
        <w:t xml:space="preserve"> </w:t>
      </w:r>
      <w:r w:rsidR="00102311" w:rsidRPr="00102311">
        <w:rPr>
          <w:rFonts w:eastAsiaTheme="minorHAnsi" w:cstheme="minorHAnsi"/>
          <w:noProof/>
          <w:color w:val="0D0D0D"/>
          <w:w w:val="91"/>
        </w:rPr>
        <w:t>and</w:t>
      </w:r>
      <w:r w:rsidR="00102311" w:rsidRPr="00102311">
        <w:rPr>
          <w:rFonts w:eastAsiaTheme="minorHAnsi" w:cstheme="minorHAnsi"/>
          <w:spacing w:val="-21"/>
          <w:w w:val="110"/>
        </w:rPr>
        <w:t xml:space="preserve"> </w:t>
      </w:r>
      <w:r w:rsidR="00102311" w:rsidRPr="00102311">
        <w:rPr>
          <w:rFonts w:eastAsiaTheme="minorHAnsi" w:cstheme="minorHAnsi"/>
          <w:noProof/>
          <w:color w:val="0D0D0D"/>
          <w:w w:val="90"/>
        </w:rPr>
        <w:t>communication</w:t>
      </w:r>
      <w:r>
        <w:rPr>
          <w:rFonts w:eastAsiaTheme="minorHAnsi" w:cstheme="minorHAnsi"/>
          <w:spacing w:val="47"/>
          <w:w w:val="110"/>
        </w:rPr>
        <w:t xml:space="preserve"> </w:t>
      </w:r>
      <w:r w:rsidR="00102311" w:rsidRPr="00102311">
        <w:rPr>
          <w:rFonts w:eastAsiaTheme="minorHAnsi" w:cstheme="minorHAnsi"/>
          <w:noProof/>
          <w:color w:val="0D0D0D"/>
          <w:w w:val="88"/>
        </w:rPr>
        <w:t>skills,</w:t>
      </w:r>
      <w:r w:rsidR="00102311" w:rsidRPr="00102311">
        <w:rPr>
          <w:rFonts w:eastAsiaTheme="minorHAnsi" w:cstheme="minorHAnsi"/>
          <w:spacing w:val="-5"/>
          <w:w w:val="110"/>
        </w:rPr>
        <w:t xml:space="preserve"> </w:t>
      </w:r>
      <w:r w:rsidR="00102311" w:rsidRPr="00102311">
        <w:rPr>
          <w:rFonts w:eastAsiaTheme="minorHAnsi" w:cstheme="minorHAnsi"/>
          <w:noProof/>
          <w:color w:val="0D0D0D"/>
          <w:w w:val="87"/>
        </w:rPr>
        <w:t>lack</w:t>
      </w:r>
      <w:r w:rsidR="00102311" w:rsidRPr="00102311">
        <w:rPr>
          <w:rFonts w:eastAsiaTheme="minorHAnsi" w:cstheme="minorHAnsi"/>
          <w:spacing w:val="-20"/>
          <w:w w:val="110"/>
        </w:rPr>
        <w:t xml:space="preserve"> </w:t>
      </w:r>
      <w:r w:rsidR="00102311" w:rsidRPr="00102311">
        <w:rPr>
          <w:rFonts w:eastAsiaTheme="minorHAnsi" w:cstheme="minorHAnsi"/>
          <w:noProof/>
          <w:color w:val="0D0D0D"/>
          <w:w w:val="106"/>
        </w:rPr>
        <w:t>of</w:t>
      </w:r>
      <w:r w:rsidR="00102311" w:rsidRPr="00102311">
        <w:rPr>
          <w:rFonts w:eastAsiaTheme="minorHAnsi" w:cstheme="minorHAnsi"/>
          <w:spacing w:val="-30"/>
          <w:w w:val="107"/>
        </w:rPr>
        <w:t xml:space="preserve"> </w:t>
      </w:r>
      <w:r w:rsidR="00102311" w:rsidRPr="00102311">
        <w:rPr>
          <w:rFonts w:eastAsiaTheme="minorHAnsi" w:cstheme="minorHAnsi"/>
          <w:noProof/>
          <w:color w:val="0D0D0D"/>
          <w:w w:val="89"/>
        </w:rPr>
        <w:t>confidence,</w:t>
      </w:r>
      <w:r w:rsidR="00102311" w:rsidRPr="00102311">
        <w:rPr>
          <w:rFonts w:eastAsiaTheme="minorHAnsi" w:cstheme="minorHAnsi"/>
          <w:spacing w:val="19"/>
          <w:w w:val="110"/>
        </w:rPr>
        <w:t xml:space="preserve"> </w:t>
      </w:r>
      <w:r w:rsidR="00102311" w:rsidRPr="00102311">
        <w:rPr>
          <w:rFonts w:eastAsiaTheme="minorHAnsi" w:cstheme="minorHAnsi"/>
          <w:noProof/>
          <w:color w:val="0D0D0D"/>
          <w:w w:val="93"/>
        </w:rPr>
        <w:t>more</w:t>
      </w:r>
      <w:r w:rsidR="00102311" w:rsidRPr="00102311">
        <w:rPr>
          <w:rFonts w:eastAsiaTheme="minorHAnsi" w:cstheme="minorHAnsi"/>
          <w:spacing w:val="-18"/>
          <w:w w:val="110"/>
        </w:rPr>
        <w:t xml:space="preserve"> </w:t>
      </w:r>
      <w:r w:rsidR="00102311" w:rsidRPr="00102311">
        <w:rPr>
          <w:rFonts w:eastAsiaTheme="minorHAnsi" w:cstheme="minorHAnsi"/>
          <w:noProof/>
          <w:color w:val="0D0D0D"/>
          <w:spacing w:val="-3"/>
        </w:rPr>
        <w:t>frequent</w:t>
      </w:r>
      <w:r w:rsidR="00102311" w:rsidRPr="00102311">
        <w:rPr>
          <w:rFonts w:eastAsiaTheme="minorHAnsi" w:cstheme="minorHAnsi"/>
          <w:spacing w:val="-16"/>
          <w:w w:val="110"/>
        </w:rPr>
        <w:t xml:space="preserve"> </w:t>
      </w:r>
      <w:r w:rsidR="00102311" w:rsidRPr="00102311">
        <w:rPr>
          <w:rFonts w:eastAsiaTheme="minorHAnsi" w:cstheme="minorHAnsi"/>
          <w:noProof/>
          <w:color w:val="0D0D0D"/>
          <w:w w:val="92"/>
        </w:rPr>
        <w:t>mental</w:t>
      </w:r>
      <w:r w:rsidR="00102311" w:rsidRPr="00102311">
        <w:rPr>
          <w:rFonts w:eastAsiaTheme="minorHAnsi" w:cstheme="minorHAnsi"/>
          <w:spacing w:val="80"/>
        </w:rPr>
        <w:t xml:space="preserve"> </w:t>
      </w:r>
      <w:r w:rsidR="00102311" w:rsidRPr="00102311">
        <w:rPr>
          <w:rFonts w:eastAsiaTheme="minorHAnsi" w:cstheme="minorHAnsi"/>
          <w:noProof/>
          <w:color w:val="0D0D0D"/>
          <w:w w:val="87"/>
        </w:rPr>
        <w:t>health</w:t>
      </w:r>
      <w:r w:rsidR="00102311" w:rsidRPr="00102311">
        <w:rPr>
          <w:rFonts w:eastAsiaTheme="minorHAnsi" w:cstheme="minorHAnsi"/>
          <w:spacing w:val="-9"/>
          <w:w w:val="110"/>
        </w:rPr>
        <w:t xml:space="preserve"> </w:t>
      </w:r>
      <w:r w:rsidR="00102311" w:rsidRPr="00102311">
        <w:rPr>
          <w:rFonts w:eastAsiaTheme="minorHAnsi" w:cstheme="minorHAnsi"/>
          <w:noProof/>
          <w:color w:val="0D0D0D"/>
          <w:w w:val="91"/>
        </w:rPr>
        <w:t>and</w:t>
      </w:r>
      <w:r w:rsidR="00102311" w:rsidRPr="00102311">
        <w:rPr>
          <w:rFonts w:eastAsiaTheme="minorHAnsi" w:cstheme="minorHAnsi"/>
          <w:spacing w:val="-14"/>
          <w:w w:val="110"/>
        </w:rPr>
        <w:t xml:space="preserve"> </w:t>
      </w:r>
      <w:r w:rsidR="00102311" w:rsidRPr="00102311">
        <w:rPr>
          <w:rFonts w:eastAsiaTheme="minorHAnsi" w:cstheme="minorHAnsi"/>
          <w:noProof/>
          <w:color w:val="0D0D0D"/>
          <w:w w:val="89"/>
        </w:rPr>
        <w:t>behaviour</w:t>
      </w:r>
      <w:r w:rsidR="00102311" w:rsidRPr="00102311">
        <w:rPr>
          <w:rFonts w:eastAsiaTheme="minorHAnsi" w:cstheme="minorHAnsi"/>
          <w:spacing w:val="15"/>
          <w:w w:val="110"/>
        </w:rPr>
        <w:t xml:space="preserve"> </w:t>
      </w:r>
      <w:r w:rsidR="00102311" w:rsidRPr="00102311">
        <w:rPr>
          <w:rFonts w:eastAsiaTheme="minorHAnsi" w:cstheme="minorHAnsi"/>
          <w:noProof/>
          <w:color w:val="0D0D0D"/>
          <w:w w:val="93"/>
        </w:rPr>
        <w:t>difficulties</w:t>
      </w:r>
      <w:r w:rsidR="00102311" w:rsidRPr="00102311">
        <w:rPr>
          <w:rFonts w:eastAsiaTheme="minorHAnsi" w:cstheme="minorHAnsi"/>
          <w:spacing w:val="10"/>
          <w:w w:val="110"/>
        </w:rPr>
        <w:t xml:space="preserve"> </w:t>
      </w:r>
      <w:r w:rsidR="00102311" w:rsidRPr="00102311">
        <w:rPr>
          <w:rFonts w:eastAsiaTheme="minorHAnsi" w:cstheme="minorHAnsi"/>
          <w:noProof/>
          <w:color w:val="0D0D0D"/>
          <w:w w:val="89"/>
        </w:rPr>
        <w:t>along</w:t>
      </w:r>
      <w:r w:rsidR="00102311" w:rsidRPr="00102311">
        <w:rPr>
          <w:rFonts w:eastAsiaTheme="minorHAnsi" w:cstheme="minorHAnsi"/>
          <w:spacing w:val="-17"/>
          <w:w w:val="110"/>
        </w:rPr>
        <w:t xml:space="preserve"> </w:t>
      </w:r>
      <w:r w:rsidR="00102311" w:rsidRPr="00102311">
        <w:rPr>
          <w:rFonts w:eastAsiaTheme="minorHAnsi" w:cstheme="minorHAnsi"/>
          <w:noProof/>
          <w:color w:val="0D0D0D"/>
        </w:rPr>
        <w:t>with</w:t>
      </w:r>
      <w:r w:rsidR="00102311" w:rsidRPr="00102311">
        <w:rPr>
          <w:rFonts w:eastAsiaTheme="minorHAnsi" w:cstheme="minorHAnsi"/>
          <w:spacing w:val="-7"/>
          <w:w w:val="110"/>
        </w:rPr>
        <w:t xml:space="preserve"> </w:t>
      </w:r>
      <w:r w:rsidR="00102311" w:rsidRPr="00102311">
        <w:rPr>
          <w:rFonts w:eastAsiaTheme="minorHAnsi" w:cstheme="minorHAnsi"/>
          <w:noProof/>
          <w:color w:val="0D0D0D"/>
          <w:w w:val="89"/>
        </w:rPr>
        <w:t>attendance</w:t>
      </w:r>
      <w:r w:rsidR="00102311" w:rsidRPr="00102311">
        <w:rPr>
          <w:rFonts w:eastAsiaTheme="minorHAnsi" w:cstheme="minorHAnsi"/>
          <w:spacing w:val="19"/>
          <w:w w:val="110"/>
        </w:rPr>
        <w:t xml:space="preserve"> </w:t>
      </w:r>
      <w:r w:rsidR="00102311" w:rsidRPr="00102311">
        <w:rPr>
          <w:rFonts w:eastAsiaTheme="minorHAnsi" w:cstheme="minorHAnsi"/>
          <w:noProof/>
          <w:color w:val="0D0D0D"/>
          <w:w w:val="91"/>
        </w:rPr>
        <w:t>and</w:t>
      </w:r>
      <w:r w:rsidR="00102311" w:rsidRPr="00102311">
        <w:rPr>
          <w:rFonts w:eastAsiaTheme="minorHAnsi" w:cstheme="minorHAnsi"/>
          <w:spacing w:val="-14"/>
          <w:w w:val="110"/>
        </w:rPr>
        <w:t xml:space="preserve"> </w:t>
      </w:r>
      <w:r w:rsidR="00102311" w:rsidRPr="00102311">
        <w:rPr>
          <w:rFonts w:eastAsiaTheme="minorHAnsi" w:cstheme="minorHAnsi"/>
          <w:noProof/>
          <w:color w:val="0D0D0D"/>
          <w:w w:val="92"/>
        </w:rPr>
        <w:t>punctuality</w:t>
      </w:r>
      <w:r w:rsidR="00102311" w:rsidRPr="00102311">
        <w:rPr>
          <w:rFonts w:eastAsiaTheme="minorHAnsi" w:cstheme="minorHAnsi"/>
          <w:spacing w:val="15"/>
          <w:w w:val="110"/>
        </w:rPr>
        <w:t xml:space="preserve"> </w:t>
      </w:r>
      <w:r w:rsidR="00102311" w:rsidRPr="00102311">
        <w:rPr>
          <w:rFonts w:eastAsiaTheme="minorHAnsi" w:cstheme="minorHAnsi"/>
          <w:noProof/>
          <w:color w:val="0D0D0D"/>
          <w:w w:val="83"/>
        </w:rPr>
        <w:t>issues.</w:t>
      </w:r>
      <w:r w:rsidR="00102311" w:rsidRPr="00102311">
        <w:rPr>
          <w:rFonts w:eastAsiaTheme="minorHAnsi" w:cstheme="minorHAnsi"/>
          <w:spacing w:val="-13"/>
          <w:w w:val="110"/>
        </w:rPr>
        <w:t xml:space="preserve"> </w:t>
      </w:r>
      <w:r w:rsidR="00102311" w:rsidRPr="00102311">
        <w:rPr>
          <w:rFonts w:eastAsiaTheme="minorHAnsi" w:cstheme="minorHAnsi"/>
          <w:noProof/>
          <w:color w:val="0D0D0D"/>
          <w:w w:val="90"/>
        </w:rPr>
        <w:t>There</w:t>
      </w:r>
      <w:r w:rsidR="00102311" w:rsidRPr="00102311">
        <w:rPr>
          <w:rFonts w:eastAsiaTheme="minorHAnsi" w:cstheme="minorHAnsi"/>
          <w:spacing w:val="-6"/>
          <w:w w:val="110"/>
        </w:rPr>
        <w:t xml:space="preserve"> </w:t>
      </w:r>
      <w:r w:rsidR="00102311" w:rsidRPr="00102311">
        <w:rPr>
          <w:rFonts w:eastAsiaTheme="minorHAnsi" w:cstheme="minorHAnsi"/>
          <w:noProof/>
          <w:color w:val="0D0D0D"/>
          <w:w w:val="90"/>
        </w:rPr>
        <w:t>may</w:t>
      </w:r>
      <w:r w:rsidR="00102311" w:rsidRPr="00102311">
        <w:rPr>
          <w:rFonts w:eastAsiaTheme="minorHAnsi" w:cstheme="minorHAnsi"/>
          <w:spacing w:val="-18"/>
          <w:w w:val="110"/>
        </w:rPr>
        <w:t xml:space="preserve"> </w:t>
      </w:r>
      <w:r w:rsidR="00102311" w:rsidRPr="00102311">
        <w:rPr>
          <w:rFonts w:eastAsiaTheme="minorHAnsi" w:cstheme="minorHAnsi"/>
          <w:noProof/>
          <w:color w:val="0D0D0D"/>
          <w:w w:val="88"/>
        </w:rPr>
        <w:t>also</w:t>
      </w:r>
      <w:r w:rsidR="00102311" w:rsidRPr="00102311">
        <w:rPr>
          <w:rFonts w:eastAsiaTheme="minorHAnsi" w:cstheme="minorHAnsi"/>
          <w:spacing w:val="-11"/>
          <w:w w:val="110"/>
        </w:rPr>
        <w:t xml:space="preserve"> </w:t>
      </w:r>
      <w:r w:rsidR="00102311" w:rsidRPr="00102311">
        <w:rPr>
          <w:rFonts w:eastAsiaTheme="minorHAnsi" w:cstheme="minorHAnsi"/>
          <w:noProof/>
          <w:color w:val="0D0D0D"/>
          <w:w w:val="92"/>
        </w:rPr>
        <w:t>be</w:t>
      </w:r>
      <w:r w:rsidR="00102311" w:rsidRPr="00102311">
        <w:rPr>
          <w:rFonts w:eastAsiaTheme="minorHAnsi" w:cstheme="minorHAnsi"/>
          <w:spacing w:val="-26"/>
          <w:w w:val="110"/>
        </w:rPr>
        <w:t xml:space="preserve"> </w:t>
      </w:r>
      <w:r w:rsidR="00102311" w:rsidRPr="00102311">
        <w:rPr>
          <w:rFonts w:eastAsiaTheme="minorHAnsi" w:cstheme="minorHAnsi"/>
          <w:noProof/>
          <w:color w:val="0D0D0D"/>
          <w:w w:val="89"/>
        </w:rPr>
        <w:t>complex</w:t>
      </w:r>
      <w:r w:rsidR="00102311" w:rsidRPr="00102311">
        <w:rPr>
          <w:rFonts w:eastAsiaTheme="minorHAnsi" w:cstheme="minorHAnsi"/>
          <w:spacing w:val="-2"/>
          <w:w w:val="110"/>
        </w:rPr>
        <w:t xml:space="preserve"> </w:t>
      </w:r>
      <w:r w:rsidR="00102311" w:rsidRPr="00102311">
        <w:rPr>
          <w:rFonts w:eastAsiaTheme="minorHAnsi" w:cstheme="minorHAnsi"/>
          <w:noProof/>
          <w:color w:val="0D0D0D"/>
        </w:rPr>
        <w:t>family</w:t>
      </w:r>
      <w:r w:rsidR="00102311" w:rsidRPr="00102311">
        <w:rPr>
          <w:rFonts w:eastAsiaTheme="minorHAnsi" w:cstheme="minorHAnsi"/>
          <w:spacing w:val="-30"/>
          <w:w w:val="95"/>
        </w:rPr>
        <w:t xml:space="preserve"> </w:t>
      </w:r>
      <w:r w:rsidR="00102311" w:rsidRPr="00102311">
        <w:rPr>
          <w:rFonts w:eastAsiaTheme="minorHAnsi" w:cstheme="minorHAnsi"/>
          <w:noProof/>
          <w:color w:val="0D0D0D"/>
          <w:w w:val="91"/>
        </w:rPr>
        <w:t>situations</w:t>
      </w:r>
      <w:r w:rsidR="00102311" w:rsidRPr="00102311">
        <w:rPr>
          <w:rFonts w:eastAsiaTheme="minorHAnsi" w:cstheme="minorHAnsi"/>
          <w:w w:val="110"/>
        </w:rPr>
        <w:t xml:space="preserve"> </w:t>
      </w:r>
      <w:r w:rsidR="00102311" w:rsidRPr="00102311">
        <w:rPr>
          <w:rFonts w:eastAsiaTheme="minorHAnsi" w:cstheme="minorHAnsi"/>
          <w:noProof/>
          <w:color w:val="0D0D0D"/>
        </w:rPr>
        <w:t>that</w:t>
      </w:r>
      <w:r w:rsidR="00102311" w:rsidRPr="00102311">
        <w:rPr>
          <w:rFonts w:eastAsiaTheme="minorHAnsi" w:cstheme="minorHAnsi"/>
          <w:spacing w:val="-6"/>
          <w:w w:val="110"/>
        </w:rPr>
        <w:t xml:space="preserve"> </w:t>
      </w:r>
      <w:r w:rsidR="00102311" w:rsidRPr="00102311">
        <w:rPr>
          <w:rFonts w:eastAsiaTheme="minorHAnsi" w:cstheme="minorHAnsi"/>
          <w:noProof/>
          <w:color w:val="0D0D0D"/>
          <w:w w:val="91"/>
        </w:rPr>
        <w:t>prevent</w:t>
      </w:r>
      <w:r w:rsidR="00102311" w:rsidRPr="00102311">
        <w:rPr>
          <w:rFonts w:eastAsiaTheme="minorHAnsi" w:cstheme="minorHAnsi"/>
          <w:spacing w:val="1"/>
          <w:w w:val="110"/>
        </w:rPr>
        <w:t xml:space="preserve"> </w:t>
      </w:r>
      <w:r w:rsidR="00102311" w:rsidRPr="00102311">
        <w:rPr>
          <w:rFonts w:eastAsiaTheme="minorHAnsi" w:cstheme="minorHAnsi"/>
          <w:noProof/>
          <w:color w:val="0D0D0D"/>
          <w:w w:val="92"/>
        </w:rPr>
        <w:t>children</w:t>
      </w:r>
      <w:r w:rsidR="00102311" w:rsidRPr="00102311">
        <w:rPr>
          <w:rFonts w:eastAsiaTheme="minorHAnsi" w:cstheme="minorHAnsi"/>
          <w:spacing w:val="-7"/>
          <w:w w:val="110"/>
        </w:rPr>
        <w:t xml:space="preserve"> </w:t>
      </w:r>
      <w:r w:rsidR="00102311" w:rsidRPr="00102311">
        <w:rPr>
          <w:rFonts w:eastAsiaTheme="minorHAnsi" w:cstheme="minorHAnsi"/>
          <w:noProof/>
          <w:color w:val="0D0D0D"/>
        </w:rPr>
        <w:t>from</w:t>
      </w:r>
      <w:r w:rsidR="00102311" w:rsidRPr="00102311">
        <w:rPr>
          <w:rFonts w:eastAsiaTheme="minorHAnsi" w:cstheme="minorHAnsi"/>
          <w:spacing w:val="-24"/>
          <w:w w:val="110"/>
        </w:rPr>
        <w:t xml:space="preserve"> </w:t>
      </w:r>
      <w:r w:rsidR="00102311" w:rsidRPr="00102311">
        <w:rPr>
          <w:rFonts w:eastAsiaTheme="minorHAnsi" w:cstheme="minorHAnsi"/>
          <w:noProof/>
          <w:color w:val="0D0D0D"/>
          <w:w w:val="91"/>
        </w:rPr>
        <w:t>flourishing.</w:t>
      </w:r>
      <w:r w:rsidR="00102311" w:rsidRPr="00102311">
        <w:rPr>
          <w:rFonts w:eastAsiaTheme="minorHAnsi" w:cstheme="minorHAnsi"/>
          <w:spacing w:val="8"/>
          <w:w w:val="110"/>
        </w:rPr>
        <w:t xml:space="preserve"> </w:t>
      </w:r>
      <w:r w:rsidR="00102311" w:rsidRPr="00102311">
        <w:rPr>
          <w:rFonts w:eastAsiaTheme="minorHAnsi" w:cstheme="minorHAnsi"/>
          <w:noProof/>
          <w:color w:val="0D0D0D"/>
          <w:w w:val="90"/>
        </w:rPr>
        <w:t xml:space="preserve">The </w:t>
      </w:r>
      <w:r w:rsidR="00102311" w:rsidRPr="00102311">
        <w:rPr>
          <w:rFonts w:eastAsiaTheme="minorHAnsi" w:cstheme="minorHAnsi"/>
          <w:noProof/>
          <w:color w:val="0D0D0D"/>
          <w:w w:val="83"/>
        </w:rPr>
        <w:t>challenges</w:t>
      </w:r>
      <w:r w:rsidR="00102311" w:rsidRPr="00102311">
        <w:rPr>
          <w:rFonts w:eastAsiaTheme="minorHAnsi" w:cstheme="minorHAnsi"/>
          <w:spacing w:val="15"/>
          <w:w w:val="110"/>
        </w:rPr>
        <w:t xml:space="preserve"> </w:t>
      </w:r>
      <w:r w:rsidR="00102311" w:rsidRPr="00102311">
        <w:rPr>
          <w:rFonts w:eastAsiaTheme="minorHAnsi" w:cstheme="minorHAnsi"/>
          <w:noProof/>
          <w:color w:val="0D0D0D"/>
          <w:w w:val="93"/>
        </w:rPr>
        <w:t>are</w:t>
      </w:r>
      <w:r w:rsidR="00102311" w:rsidRPr="00102311">
        <w:rPr>
          <w:rFonts w:eastAsiaTheme="minorHAnsi" w:cstheme="minorHAnsi"/>
          <w:spacing w:val="-30"/>
          <w:w w:val="107"/>
        </w:rPr>
        <w:t xml:space="preserve"> </w:t>
      </w:r>
      <w:r w:rsidR="00102311" w:rsidRPr="00102311">
        <w:rPr>
          <w:rFonts w:eastAsiaTheme="minorHAnsi" w:cstheme="minorHAnsi"/>
          <w:noProof/>
          <w:color w:val="0D0D0D"/>
          <w:w w:val="92"/>
        </w:rPr>
        <w:t>varied</w:t>
      </w:r>
      <w:r w:rsidR="00102311" w:rsidRPr="00102311">
        <w:rPr>
          <w:rFonts w:eastAsiaTheme="minorHAnsi" w:cstheme="minorHAnsi"/>
          <w:spacing w:val="-8"/>
          <w:w w:val="110"/>
        </w:rPr>
        <w:t xml:space="preserve"> </w:t>
      </w:r>
      <w:r w:rsidR="00102311" w:rsidRPr="00102311">
        <w:rPr>
          <w:rFonts w:eastAsiaTheme="minorHAnsi" w:cstheme="minorHAnsi"/>
          <w:noProof/>
          <w:color w:val="0D0D0D"/>
          <w:w w:val="91"/>
        </w:rPr>
        <w:t>and</w:t>
      </w:r>
      <w:r w:rsidR="00102311" w:rsidRPr="00102311">
        <w:rPr>
          <w:rFonts w:eastAsiaTheme="minorHAnsi" w:cstheme="minorHAnsi"/>
          <w:spacing w:val="-26"/>
          <w:w w:val="110"/>
        </w:rPr>
        <w:t xml:space="preserve"> </w:t>
      </w:r>
      <w:r w:rsidR="00102311" w:rsidRPr="00102311">
        <w:rPr>
          <w:rFonts w:eastAsiaTheme="minorHAnsi" w:cstheme="minorHAnsi"/>
          <w:noProof/>
          <w:color w:val="0D0D0D"/>
        </w:rPr>
        <w:t>there</w:t>
      </w:r>
      <w:r w:rsidR="00102311" w:rsidRPr="00102311">
        <w:rPr>
          <w:rFonts w:eastAsiaTheme="minorHAnsi" w:cstheme="minorHAnsi"/>
          <w:spacing w:val="-27"/>
          <w:w w:val="110"/>
        </w:rPr>
        <w:t xml:space="preserve"> </w:t>
      </w:r>
      <w:r w:rsidR="00102311" w:rsidRPr="00102311">
        <w:rPr>
          <w:rFonts w:eastAsiaTheme="minorHAnsi" w:cstheme="minorHAnsi"/>
          <w:noProof/>
          <w:color w:val="0D0D0D"/>
          <w:w w:val="91"/>
        </w:rPr>
        <w:t>is</w:t>
      </w:r>
      <w:r w:rsidR="00102311" w:rsidRPr="00102311">
        <w:rPr>
          <w:rFonts w:eastAsiaTheme="minorHAnsi" w:cstheme="minorHAnsi"/>
          <w:spacing w:val="-23"/>
          <w:w w:val="110"/>
        </w:rPr>
        <w:t xml:space="preserve"> </w:t>
      </w:r>
      <w:r w:rsidR="00102311" w:rsidRPr="00102311">
        <w:rPr>
          <w:rFonts w:eastAsiaTheme="minorHAnsi" w:cstheme="minorHAnsi"/>
          <w:noProof/>
          <w:color w:val="0D0D0D"/>
          <w:w w:val="93"/>
        </w:rPr>
        <w:t>no</w:t>
      </w:r>
      <w:r w:rsidR="00102311" w:rsidRPr="00102311">
        <w:rPr>
          <w:rFonts w:eastAsiaTheme="minorHAnsi" w:cstheme="minorHAnsi"/>
          <w:spacing w:val="-21"/>
          <w:w w:val="110"/>
        </w:rPr>
        <w:t xml:space="preserve"> </w:t>
      </w:r>
      <w:r w:rsidR="00102311" w:rsidRPr="00102311">
        <w:rPr>
          <w:rFonts w:eastAsiaTheme="minorHAnsi" w:cstheme="minorHAnsi"/>
          <w:noProof/>
          <w:color w:val="0D0D0D"/>
          <w:w w:val="96"/>
        </w:rPr>
        <w:t>“one</w:t>
      </w:r>
      <w:r w:rsidR="00102311" w:rsidRPr="00102311">
        <w:rPr>
          <w:rFonts w:eastAsiaTheme="minorHAnsi" w:cstheme="minorHAnsi"/>
          <w:spacing w:val="-15"/>
          <w:w w:val="110"/>
        </w:rPr>
        <w:t xml:space="preserve"> </w:t>
      </w:r>
      <w:r w:rsidR="00102311" w:rsidRPr="00102311">
        <w:rPr>
          <w:rFonts w:eastAsiaTheme="minorHAnsi" w:cstheme="minorHAnsi"/>
          <w:noProof/>
          <w:color w:val="0D0D0D"/>
          <w:w w:val="85"/>
        </w:rPr>
        <w:t>size</w:t>
      </w:r>
      <w:r w:rsidR="00102311" w:rsidRPr="00102311">
        <w:rPr>
          <w:rFonts w:eastAsiaTheme="minorHAnsi" w:cstheme="minorHAnsi"/>
          <w:spacing w:val="-22"/>
          <w:w w:val="110"/>
        </w:rPr>
        <w:t xml:space="preserve"> </w:t>
      </w:r>
      <w:r w:rsidR="00102311" w:rsidRPr="00102311">
        <w:rPr>
          <w:rFonts w:eastAsiaTheme="minorHAnsi" w:cstheme="minorHAnsi"/>
          <w:noProof/>
          <w:color w:val="0D0D0D"/>
        </w:rPr>
        <w:t>fits</w:t>
      </w:r>
      <w:r w:rsidR="00102311" w:rsidRPr="00102311">
        <w:rPr>
          <w:rFonts w:eastAsiaTheme="minorHAnsi" w:cstheme="minorHAnsi"/>
          <w:spacing w:val="-18"/>
          <w:w w:val="110"/>
        </w:rPr>
        <w:t xml:space="preserve"> </w:t>
      </w:r>
      <w:r w:rsidR="00102311" w:rsidRPr="00102311">
        <w:rPr>
          <w:rFonts w:eastAsiaTheme="minorHAnsi" w:cstheme="minorHAnsi"/>
          <w:noProof/>
          <w:color w:val="0D0D0D"/>
        </w:rPr>
        <w:t>all”.</w:t>
      </w:r>
    </w:p>
    <w:p w14:paraId="68710D5E" w14:textId="77777777" w:rsidR="00102311" w:rsidRPr="00102311" w:rsidRDefault="00102311" w:rsidP="00956828">
      <w:pPr>
        <w:widowControl w:val="0"/>
        <w:kinsoku w:val="0"/>
        <w:autoSpaceDE w:val="0"/>
        <w:autoSpaceDN w:val="0"/>
        <w:adjustRightInd w:val="0"/>
        <w:spacing w:before="373" w:after="0" w:line="209" w:lineRule="auto"/>
        <w:rPr>
          <w:rFonts w:eastAsiaTheme="minorHAnsi" w:cstheme="minorHAnsi"/>
          <w:noProof/>
          <w:color w:val="0D0D0D"/>
          <w:w w:val="90"/>
          <w:u w:val="single"/>
        </w:rPr>
      </w:pPr>
      <w:r w:rsidRPr="00102311">
        <w:rPr>
          <w:rFonts w:eastAsiaTheme="minorHAnsi" w:cstheme="minorHAnsi"/>
          <w:b/>
          <w:noProof/>
          <w:color w:val="0D0D0D"/>
          <w:w w:val="81"/>
          <w:u w:val="single"/>
        </w:rPr>
        <w:t>Our</w:t>
      </w:r>
      <w:r w:rsidRPr="00102311">
        <w:rPr>
          <w:rFonts w:eastAsiaTheme="minorHAnsi" w:cstheme="minorHAnsi"/>
          <w:b/>
          <w:spacing w:val="-16"/>
          <w:w w:val="110"/>
          <w:u w:val="single"/>
        </w:rPr>
        <w:t xml:space="preserve"> </w:t>
      </w:r>
      <w:r w:rsidRPr="00102311">
        <w:rPr>
          <w:rFonts w:eastAsiaTheme="minorHAnsi" w:cstheme="minorHAnsi"/>
          <w:b/>
          <w:noProof/>
          <w:color w:val="0D0D0D"/>
          <w:w w:val="89"/>
          <w:u w:val="single"/>
        </w:rPr>
        <w:t>ultimate</w:t>
      </w:r>
      <w:r w:rsidRPr="00102311">
        <w:rPr>
          <w:rFonts w:eastAsiaTheme="minorHAnsi" w:cstheme="minorHAnsi"/>
          <w:b/>
          <w:spacing w:val="2"/>
          <w:w w:val="110"/>
          <w:u w:val="single"/>
        </w:rPr>
        <w:t xml:space="preserve"> </w:t>
      </w:r>
      <w:r w:rsidRPr="00102311">
        <w:rPr>
          <w:rFonts w:eastAsiaTheme="minorHAnsi" w:cstheme="minorHAnsi"/>
          <w:b/>
          <w:noProof/>
          <w:color w:val="0D0D0D"/>
          <w:w w:val="83"/>
          <w:u w:val="single"/>
        </w:rPr>
        <w:t xml:space="preserve">objectives </w:t>
      </w:r>
      <w:r w:rsidRPr="00102311">
        <w:rPr>
          <w:rFonts w:eastAsiaTheme="minorHAnsi" w:cstheme="minorHAnsi"/>
          <w:b/>
          <w:noProof/>
          <w:color w:val="0D0D0D"/>
          <w:w w:val="90"/>
          <w:u w:val="single"/>
        </w:rPr>
        <w:t>are</w:t>
      </w:r>
      <w:r w:rsidRPr="00102311">
        <w:rPr>
          <w:rFonts w:eastAsiaTheme="minorHAnsi" w:cstheme="minorHAnsi"/>
          <w:noProof/>
          <w:color w:val="0D0D0D"/>
          <w:w w:val="90"/>
          <w:u w:val="single"/>
        </w:rPr>
        <w:t>:</w:t>
      </w:r>
    </w:p>
    <w:p w14:paraId="541AACE2" w14:textId="77777777" w:rsidR="00102311" w:rsidRPr="00102311" w:rsidRDefault="00102311" w:rsidP="00102311">
      <w:pPr>
        <w:pStyle w:val="ListParagraph"/>
        <w:widowControl w:val="0"/>
        <w:numPr>
          <w:ilvl w:val="0"/>
          <w:numId w:val="3"/>
        </w:numPr>
        <w:kinsoku w:val="0"/>
        <w:autoSpaceDE w:val="0"/>
        <w:autoSpaceDN w:val="0"/>
        <w:adjustRightInd w:val="0"/>
        <w:spacing w:before="77" w:after="0" w:line="240" w:lineRule="auto"/>
        <w:ind w:right="5981"/>
        <w:rPr>
          <w:rFonts w:eastAsiaTheme="minorHAnsi" w:cstheme="minorHAnsi"/>
          <w:noProof/>
          <w:color w:val="0D0D0D"/>
          <w:w w:val="89"/>
        </w:rPr>
      </w:pPr>
      <w:r w:rsidRPr="00E76B0A">
        <w:rPr>
          <w:rFonts w:eastAsiaTheme="minorHAnsi" w:cstheme="minorHAnsi"/>
          <w:noProof/>
          <w:color w:val="0D0D0D"/>
          <w:w w:val="89"/>
        </w:rPr>
        <w:t>To use Pupil Premium funding to effectively target and support disadvantaged pupils, improving their</w:t>
      </w:r>
      <w:r>
        <w:rPr>
          <w:rFonts w:eastAsiaTheme="minorHAnsi" w:cstheme="minorHAnsi"/>
          <w:noProof/>
          <w:color w:val="0D0D0D"/>
          <w:w w:val="89"/>
        </w:rPr>
        <w:t xml:space="preserve">  </w:t>
      </w:r>
      <w:r w:rsidRPr="00E76B0A">
        <w:rPr>
          <w:rFonts w:eastAsiaTheme="minorHAnsi" w:cstheme="minorHAnsi"/>
          <w:noProof/>
          <w:color w:val="0D0D0D"/>
          <w:w w:val="89"/>
        </w:rPr>
        <w:t xml:space="preserve">academic outcomes, attendance, and well-being to ensure they </w:t>
      </w:r>
      <w:r>
        <w:rPr>
          <w:rFonts w:eastAsiaTheme="minorHAnsi" w:cstheme="minorHAnsi"/>
          <w:noProof/>
          <w:color w:val="0D0D0D"/>
          <w:w w:val="89"/>
        </w:rPr>
        <w:t>achieve the very best they can.</w:t>
      </w:r>
    </w:p>
    <w:p w14:paraId="1E673CDC" w14:textId="77777777" w:rsidR="00102311" w:rsidRPr="00E76B0A" w:rsidRDefault="00102311" w:rsidP="00102311">
      <w:pPr>
        <w:pStyle w:val="ListParagraph"/>
        <w:widowControl w:val="0"/>
        <w:numPr>
          <w:ilvl w:val="0"/>
          <w:numId w:val="3"/>
        </w:numPr>
        <w:kinsoku w:val="0"/>
        <w:autoSpaceDE w:val="0"/>
        <w:autoSpaceDN w:val="0"/>
        <w:adjustRightInd w:val="0"/>
        <w:spacing w:before="130" w:after="0" w:line="240" w:lineRule="auto"/>
        <w:rPr>
          <w:rFonts w:eastAsiaTheme="minorHAnsi" w:cstheme="minorHAnsi"/>
        </w:rPr>
      </w:pPr>
      <w:r w:rsidRPr="00E76B0A">
        <w:rPr>
          <w:rFonts w:eastAsiaTheme="minorHAnsi" w:cstheme="minorHAnsi"/>
          <w:noProof/>
          <w:color w:val="0D0D0D"/>
          <w:w w:val="92"/>
        </w:rPr>
        <w:t>To</w:t>
      </w:r>
      <w:r w:rsidRPr="00E76B0A">
        <w:rPr>
          <w:rFonts w:eastAsiaTheme="minorHAnsi" w:cstheme="minorHAnsi"/>
          <w:spacing w:val="-17"/>
          <w:w w:val="110"/>
        </w:rPr>
        <w:t xml:space="preserve"> </w:t>
      </w:r>
      <w:r w:rsidRPr="00E76B0A">
        <w:rPr>
          <w:rFonts w:eastAsiaTheme="minorHAnsi" w:cstheme="minorHAnsi"/>
          <w:noProof/>
          <w:color w:val="0D0D0D"/>
          <w:w w:val="93"/>
        </w:rPr>
        <w:t>narrow</w:t>
      </w:r>
      <w:r w:rsidRPr="00E76B0A">
        <w:rPr>
          <w:rFonts w:eastAsiaTheme="minorHAnsi" w:cstheme="minorHAnsi"/>
          <w:spacing w:val="-12"/>
          <w:w w:val="110"/>
        </w:rPr>
        <w:t xml:space="preserve"> </w:t>
      </w:r>
      <w:r w:rsidRPr="00E76B0A">
        <w:rPr>
          <w:rFonts w:eastAsiaTheme="minorHAnsi" w:cstheme="minorHAnsi"/>
          <w:noProof/>
          <w:color w:val="0D0D0D"/>
        </w:rPr>
        <w:t>the</w:t>
      </w:r>
      <w:r w:rsidRPr="00E76B0A">
        <w:rPr>
          <w:rFonts w:eastAsiaTheme="minorHAnsi" w:cstheme="minorHAnsi"/>
          <w:spacing w:val="-21"/>
          <w:w w:val="110"/>
        </w:rPr>
        <w:t xml:space="preserve"> </w:t>
      </w:r>
      <w:r w:rsidRPr="00E76B0A">
        <w:rPr>
          <w:rFonts w:eastAsiaTheme="minorHAnsi" w:cstheme="minorHAnsi"/>
          <w:noProof/>
          <w:color w:val="0D0D0D"/>
          <w:spacing w:val="-2"/>
        </w:rPr>
        <w:t>attainment</w:t>
      </w:r>
      <w:r w:rsidRPr="00E76B0A">
        <w:rPr>
          <w:rFonts w:eastAsiaTheme="minorHAnsi" w:cstheme="minorHAnsi"/>
          <w:spacing w:val="-30"/>
          <w:w w:val="93"/>
        </w:rPr>
        <w:t xml:space="preserve"> </w:t>
      </w:r>
      <w:r w:rsidRPr="00E76B0A">
        <w:rPr>
          <w:rFonts w:eastAsiaTheme="minorHAnsi" w:cstheme="minorHAnsi"/>
          <w:noProof/>
          <w:color w:val="0D0D0D"/>
          <w:w w:val="89"/>
        </w:rPr>
        <w:t>gap</w:t>
      </w:r>
      <w:r w:rsidRPr="00E76B0A">
        <w:rPr>
          <w:rFonts w:eastAsiaTheme="minorHAnsi" w:cstheme="minorHAnsi"/>
          <w:spacing w:val="-14"/>
          <w:w w:val="110"/>
        </w:rPr>
        <w:t xml:space="preserve"> </w:t>
      </w:r>
      <w:r w:rsidRPr="00E76B0A">
        <w:rPr>
          <w:rFonts w:eastAsiaTheme="minorHAnsi" w:cstheme="minorHAnsi"/>
          <w:noProof/>
          <w:color w:val="0D0D0D"/>
          <w:w w:val="91"/>
        </w:rPr>
        <w:t>between</w:t>
      </w:r>
      <w:r w:rsidRPr="00E76B0A">
        <w:rPr>
          <w:rFonts w:eastAsiaTheme="minorHAnsi" w:cstheme="minorHAnsi"/>
          <w:spacing w:val="5"/>
          <w:w w:val="110"/>
        </w:rPr>
        <w:t xml:space="preserve"> </w:t>
      </w:r>
      <w:r w:rsidRPr="00E76B0A">
        <w:rPr>
          <w:rFonts w:eastAsiaTheme="minorHAnsi" w:cstheme="minorHAnsi"/>
          <w:noProof/>
          <w:color w:val="0D0D0D"/>
          <w:w w:val="86"/>
        </w:rPr>
        <w:t>disadvantaged</w:t>
      </w:r>
      <w:r w:rsidRPr="00E76B0A">
        <w:rPr>
          <w:rFonts w:eastAsiaTheme="minorHAnsi" w:cstheme="minorHAnsi"/>
          <w:spacing w:val="39"/>
          <w:w w:val="110"/>
        </w:rPr>
        <w:t xml:space="preserve"> </w:t>
      </w:r>
      <w:r w:rsidRPr="00E76B0A">
        <w:rPr>
          <w:rFonts w:eastAsiaTheme="minorHAnsi" w:cstheme="minorHAnsi"/>
          <w:noProof/>
          <w:color w:val="0D0D0D"/>
          <w:w w:val="91"/>
        </w:rPr>
        <w:t>and</w:t>
      </w:r>
      <w:r w:rsidRPr="00E76B0A">
        <w:rPr>
          <w:rFonts w:eastAsiaTheme="minorHAnsi" w:cstheme="minorHAnsi"/>
          <w:spacing w:val="-13"/>
          <w:w w:val="110"/>
        </w:rPr>
        <w:t xml:space="preserve"> </w:t>
      </w:r>
      <w:r w:rsidRPr="00E76B0A">
        <w:rPr>
          <w:rFonts w:eastAsiaTheme="minorHAnsi" w:cstheme="minorHAnsi"/>
          <w:noProof/>
          <w:color w:val="0D0D0D"/>
          <w:w w:val="87"/>
        </w:rPr>
        <w:t>non-disadvantaged</w:t>
      </w:r>
      <w:r w:rsidRPr="00E76B0A">
        <w:rPr>
          <w:rFonts w:eastAsiaTheme="minorHAnsi" w:cstheme="minorHAnsi"/>
          <w:spacing w:val="56"/>
          <w:w w:val="110"/>
        </w:rPr>
        <w:t xml:space="preserve"> </w:t>
      </w:r>
      <w:r w:rsidRPr="00E76B0A">
        <w:rPr>
          <w:rFonts w:eastAsiaTheme="minorHAnsi" w:cstheme="minorHAnsi"/>
          <w:noProof/>
          <w:color w:val="0D0D0D"/>
          <w:w w:val="89"/>
        </w:rPr>
        <w:t>pupils.</w:t>
      </w:r>
    </w:p>
    <w:p w14:paraId="799686D4" w14:textId="77777777" w:rsidR="00102311" w:rsidRPr="00E76B0A" w:rsidRDefault="00102311" w:rsidP="00102311">
      <w:pPr>
        <w:pStyle w:val="ListParagraph"/>
        <w:widowControl w:val="0"/>
        <w:numPr>
          <w:ilvl w:val="0"/>
          <w:numId w:val="3"/>
        </w:numPr>
        <w:kinsoku w:val="0"/>
        <w:autoSpaceDE w:val="0"/>
        <w:autoSpaceDN w:val="0"/>
        <w:adjustRightInd w:val="0"/>
        <w:spacing w:before="77" w:after="0" w:line="240" w:lineRule="auto"/>
        <w:ind w:right="5981"/>
        <w:rPr>
          <w:rFonts w:eastAsiaTheme="minorHAnsi" w:cstheme="minorHAnsi"/>
          <w:noProof/>
          <w:color w:val="0D0D0D"/>
          <w:w w:val="89"/>
        </w:rPr>
      </w:pPr>
      <w:r w:rsidRPr="00E76B0A">
        <w:rPr>
          <w:rFonts w:eastAsiaTheme="minorHAnsi" w:cstheme="minorHAnsi"/>
          <w:noProof/>
          <w:color w:val="0D0D0D"/>
          <w:w w:val="88"/>
        </w:rPr>
        <w:t>For</w:t>
      </w:r>
      <w:r w:rsidRPr="00E76B0A">
        <w:rPr>
          <w:rFonts w:eastAsiaTheme="minorHAnsi" w:cstheme="minorHAnsi"/>
          <w:spacing w:val="-24"/>
          <w:w w:val="110"/>
        </w:rPr>
        <w:t xml:space="preserve"> </w:t>
      </w:r>
      <w:r w:rsidRPr="00E76B0A">
        <w:rPr>
          <w:rFonts w:eastAsiaTheme="minorHAnsi" w:cstheme="minorHAnsi"/>
          <w:noProof/>
          <w:color w:val="0D0D0D"/>
          <w:w w:val="98"/>
        </w:rPr>
        <w:t>all</w:t>
      </w:r>
      <w:r w:rsidRPr="00E76B0A">
        <w:rPr>
          <w:rFonts w:eastAsiaTheme="minorHAnsi" w:cstheme="minorHAnsi"/>
          <w:spacing w:val="-27"/>
          <w:w w:val="110"/>
        </w:rPr>
        <w:t xml:space="preserve"> </w:t>
      </w:r>
      <w:r w:rsidRPr="00E76B0A">
        <w:rPr>
          <w:rFonts w:eastAsiaTheme="minorHAnsi" w:cstheme="minorHAnsi"/>
          <w:noProof/>
          <w:color w:val="0D0D0D"/>
          <w:w w:val="87"/>
        </w:rPr>
        <w:t>disadvantaged</w:t>
      </w:r>
      <w:r w:rsidRPr="00E76B0A">
        <w:rPr>
          <w:rFonts w:eastAsiaTheme="minorHAnsi" w:cstheme="minorHAnsi"/>
          <w:spacing w:val="34"/>
          <w:w w:val="110"/>
        </w:rPr>
        <w:t xml:space="preserve"> </w:t>
      </w:r>
      <w:r w:rsidRPr="00E76B0A">
        <w:rPr>
          <w:rFonts w:eastAsiaTheme="minorHAnsi" w:cstheme="minorHAnsi"/>
          <w:noProof/>
          <w:color w:val="0D0D0D"/>
          <w:w w:val="89"/>
        </w:rPr>
        <w:t>pupils</w:t>
      </w:r>
      <w:r w:rsidRPr="00E76B0A">
        <w:rPr>
          <w:rFonts w:eastAsiaTheme="minorHAnsi" w:cstheme="minorHAnsi"/>
          <w:spacing w:val="-4"/>
          <w:w w:val="110"/>
        </w:rPr>
        <w:t xml:space="preserve"> </w:t>
      </w:r>
      <w:r w:rsidRPr="00E76B0A">
        <w:rPr>
          <w:rFonts w:eastAsiaTheme="minorHAnsi" w:cstheme="minorHAnsi"/>
          <w:noProof/>
          <w:color w:val="0D0D0D"/>
          <w:w w:val="101"/>
        </w:rPr>
        <w:t>in</w:t>
      </w:r>
      <w:r w:rsidRPr="00E76B0A">
        <w:rPr>
          <w:rFonts w:eastAsiaTheme="minorHAnsi" w:cstheme="minorHAnsi"/>
          <w:spacing w:val="-30"/>
          <w:w w:val="110"/>
        </w:rPr>
        <w:t xml:space="preserve"> </w:t>
      </w:r>
      <w:r w:rsidRPr="00E76B0A">
        <w:rPr>
          <w:rFonts w:eastAsiaTheme="minorHAnsi" w:cstheme="minorHAnsi"/>
          <w:noProof/>
          <w:color w:val="0D0D0D"/>
          <w:w w:val="89"/>
        </w:rPr>
        <w:t>school</w:t>
      </w:r>
      <w:r w:rsidRPr="00E76B0A">
        <w:rPr>
          <w:rFonts w:eastAsiaTheme="minorHAnsi" w:cstheme="minorHAnsi"/>
          <w:spacing w:val="-14"/>
          <w:w w:val="110"/>
        </w:rPr>
        <w:t xml:space="preserve"> </w:t>
      </w:r>
      <w:r w:rsidRPr="00E76B0A">
        <w:rPr>
          <w:rFonts w:eastAsiaTheme="minorHAnsi" w:cstheme="minorHAnsi"/>
          <w:noProof/>
          <w:color w:val="0D0D0D"/>
        </w:rPr>
        <w:t>to</w:t>
      </w:r>
      <w:r w:rsidRPr="00E76B0A">
        <w:rPr>
          <w:rFonts w:eastAsiaTheme="minorHAnsi" w:cstheme="minorHAnsi"/>
          <w:spacing w:val="-3"/>
          <w:w w:val="110"/>
        </w:rPr>
        <w:t xml:space="preserve"> </w:t>
      </w:r>
      <w:r w:rsidRPr="00E76B0A">
        <w:rPr>
          <w:rFonts w:eastAsiaTheme="minorHAnsi" w:cstheme="minorHAnsi"/>
          <w:noProof/>
          <w:color w:val="0D0D0D"/>
          <w:w w:val="89"/>
        </w:rPr>
        <w:t>make</w:t>
      </w:r>
      <w:r w:rsidRPr="00E76B0A">
        <w:rPr>
          <w:rFonts w:eastAsiaTheme="minorHAnsi" w:cstheme="minorHAnsi"/>
          <w:spacing w:val="-16"/>
          <w:w w:val="110"/>
        </w:rPr>
        <w:t xml:space="preserve"> </w:t>
      </w:r>
      <w:r w:rsidRPr="00E76B0A">
        <w:rPr>
          <w:rFonts w:eastAsiaTheme="minorHAnsi" w:cstheme="minorHAnsi"/>
          <w:noProof/>
          <w:color w:val="0D0D0D"/>
          <w:w w:val="105"/>
        </w:rPr>
        <w:t>or</w:t>
      </w:r>
      <w:r w:rsidRPr="00E76B0A">
        <w:rPr>
          <w:rFonts w:eastAsiaTheme="minorHAnsi" w:cstheme="minorHAnsi"/>
          <w:spacing w:val="-29"/>
          <w:w w:val="110"/>
        </w:rPr>
        <w:t xml:space="preserve"> </w:t>
      </w:r>
      <w:r w:rsidRPr="00E76B0A">
        <w:rPr>
          <w:rFonts w:eastAsiaTheme="minorHAnsi" w:cstheme="minorHAnsi"/>
          <w:noProof/>
          <w:color w:val="0D0D0D"/>
          <w:w w:val="86"/>
        </w:rPr>
        <w:t>exceed</w:t>
      </w:r>
      <w:r w:rsidRPr="00E76B0A">
        <w:rPr>
          <w:rFonts w:eastAsiaTheme="minorHAnsi" w:cstheme="minorHAnsi"/>
          <w:spacing w:val="5"/>
          <w:w w:val="110"/>
        </w:rPr>
        <w:t xml:space="preserve"> </w:t>
      </w:r>
      <w:r w:rsidRPr="00E76B0A">
        <w:rPr>
          <w:rFonts w:eastAsiaTheme="minorHAnsi" w:cstheme="minorHAnsi"/>
          <w:noProof/>
          <w:color w:val="0D0D0D"/>
          <w:w w:val="91"/>
        </w:rPr>
        <w:t>nationally</w:t>
      </w:r>
      <w:r w:rsidRPr="00E76B0A">
        <w:rPr>
          <w:rFonts w:eastAsiaTheme="minorHAnsi" w:cstheme="minorHAnsi"/>
          <w:spacing w:val="6"/>
          <w:w w:val="110"/>
        </w:rPr>
        <w:t xml:space="preserve"> </w:t>
      </w:r>
      <w:r w:rsidRPr="00E76B0A">
        <w:rPr>
          <w:rFonts w:eastAsiaTheme="minorHAnsi" w:cstheme="minorHAnsi"/>
          <w:noProof/>
          <w:color w:val="0D0D0D"/>
          <w:w w:val="89"/>
        </w:rPr>
        <w:t>expected</w:t>
      </w:r>
      <w:r w:rsidRPr="00E76B0A">
        <w:rPr>
          <w:rFonts w:eastAsiaTheme="minorHAnsi" w:cstheme="minorHAnsi"/>
          <w:spacing w:val="8"/>
          <w:w w:val="110"/>
        </w:rPr>
        <w:t xml:space="preserve"> </w:t>
      </w:r>
      <w:r w:rsidRPr="00E76B0A">
        <w:rPr>
          <w:rFonts w:eastAsiaTheme="minorHAnsi" w:cstheme="minorHAnsi"/>
          <w:noProof/>
          <w:color w:val="0D0D0D"/>
          <w:w w:val="86"/>
        </w:rPr>
        <w:t>progress</w:t>
      </w:r>
      <w:r w:rsidRPr="00E76B0A">
        <w:rPr>
          <w:rFonts w:eastAsiaTheme="minorHAnsi" w:cstheme="minorHAnsi"/>
          <w:spacing w:val="13"/>
          <w:w w:val="110"/>
        </w:rPr>
        <w:t xml:space="preserve"> </w:t>
      </w:r>
      <w:r w:rsidRPr="00E76B0A">
        <w:rPr>
          <w:rFonts w:eastAsiaTheme="minorHAnsi" w:cstheme="minorHAnsi"/>
          <w:noProof/>
          <w:color w:val="0D0D0D"/>
          <w:w w:val="89"/>
        </w:rPr>
        <w:t>rates.</w:t>
      </w:r>
    </w:p>
    <w:p w14:paraId="1EBF7B16" w14:textId="77777777" w:rsidR="00102311" w:rsidRPr="00E76B0A" w:rsidRDefault="00102311" w:rsidP="00102311">
      <w:pPr>
        <w:pStyle w:val="ListParagraph"/>
        <w:widowControl w:val="0"/>
        <w:numPr>
          <w:ilvl w:val="0"/>
          <w:numId w:val="3"/>
        </w:numPr>
        <w:kinsoku w:val="0"/>
        <w:autoSpaceDE w:val="0"/>
        <w:autoSpaceDN w:val="0"/>
        <w:adjustRightInd w:val="0"/>
        <w:spacing w:before="77" w:after="0" w:line="240" w:lineRule="auto"/>
        <w:ind w:right="5981"/>
        <w:rPr>
          <w:rFonts w:eastAsiaTheme="minorHAnsi" w:cstheme="minorHAnsi"/>
          <w:noProof/>
          <w:color w:val="0D0D0D"/>
          <w:w w:val="89"/>
        </w:rPr>
      </w:pPr>
      <w:r w:rsidRPr="00E76B0A">
        <w:rPr>
          <w:rFonts w:eastAsiaTheme="minorHAnsi" w:cstheme="minorHAnsi"/>
          <w:noProof/>
          <w:color w:val="0D0D0D"/>
          <w:w w:val="92"/>
        </w:rPr>
        <w:t>To</w:t>
      </w:r>
      <w:r w:rsidRPr="00E76B0A">
        <w:rPr>
          <w:rFonts w:eastAsiaTheme="minorHAnsi" w:cstheme="minorHAnsi"/>
          <w:spacing w:val="-25"/>
          <w:w w:val="110"/>
        </w:rPr>
        <w:t xml:space="preserve"> </w:t>
      </w:r>
      <w:r w:rsidRPr="00E76B0A">
        <w:rPr>
          <w:rFonts w:eastAsiaTheme="minorHAnsi" w:cstheme="minorHAnsi"/>
          <w:noProof/>
          <w:color w:val="0D0D0D"/>
          <w:w w:val="92"/>
        </w:rPr>
        <w:t>support</w:t>
      </w:r>
      <w:r w:rsidRPr="00E76B0A">
        <w:rPr>
          <w:rFonts w:eastAsiaTheme="minorHAnsi" w:cstheme="minorHAnsi"/>
          <w:spacing w:val="2"/>
          <w:w w:val="110"/>
        </w:rPr>
        <w:t xml:space="preserve"> </w:t>
      </w:r>
      <w:r w:rsidRPr="00E76B0A">
        <w:rPr>
          <w:rFonts w:eastAsiaTheme="minorHAnsi" w:cstheme="minorHAnsi"/>
          <w:noProof/>
          <w:color w:val="0D0D0D"/>
          <w:w w:val="98"/>
        </w:rPr>
        <w:t>our</w:t>
      </w:r>
      <w:r w:rsidRPr="00E76B0A">
        <w:rPr>
          <w:rFonts w:eastAsiaTheme="minorHAnsi" w:cstheme="minorHAnsi"/>
          <w:spacing w:val="-25"/>
          <w:w w:val="110"/>
        </w:rPr>
        <w:t xml:space="preserve"> </w:t>
      </w:r>
      <w:r w:rsidRPr="00E76B0A">
        <w:rPr>
          <w:rFonts w:eastAsiaTheme="minorHAnsi" w:cstheme="minorHAnsi"/>
          <w:noProof/>
          <w:color w:val="0D0D0D"/>
          <w:w w:val="90"/>
        </w:rPr>
        <w:t>children’s</w:t>
      </w:r>
      <w:r w:rsidRPr="00E76B0A">
        <w:rPr>
          <w:rFonts w:eastAsiaTheme="minorHAnsi" w:cstheme="minorHAnsi"/>
          <w:spacing w:val="17"/>
          <w:w w:val="110"/>
        </w:rPr>
        <w:t xml:space="preserve"> </w:t>
      </w:r>
      <w:r w:rsidRPr="00E76B0A">
        <w:rPr>
          <w:rFonts w:eastAsiaTheme="minorHAnsi" w:cstheme="minorHAnsi"/>
          <w:noProof/>
          <w:color w:val="0D0D0D"/>
          <w:w w:val="92"/>
        </w:rPr>
        <w:t>health</w:t>
      </w:r>
      <w:r w:rsidRPr="00E76B0A">
        <w:rPr>
          <w:rFonts w:eastAsiaTheme="minorHAnsi" w:cstheme="minorHAnsi"/>
          <w:spacing w:val="-9"/>
          <w:w w:val="110"/>
        </w:rPr>
        <w:t xml:space="preserve"> </w:t>
      </w:r>
      <w:r w:rsidRPr="00E76B0A">
        <w:rPr>
          <w:rFonts w:eastAsiaTheme="minorHAnsi" w:cstheme="minorHAnsi"/>
          <w:noProof/>
          <w:color w:val="0D0D0D"/>
          <w:w w:val="91"/>
        </w:rPr>
        <w:t>and</w:t>
      </w:r>
      <w:r w:rsidRPr="00E76B0A">
        <w:rPr>
          <w:rFonts w:eastAsiaTheme="minorHAnsi" w:cstheme="minorHAnsi"/>
          <w:spacing w:val="-26"/>
          <w:w w:val="110"/>
        </w:rPr>
        <w:t xml:space="preserve"> </w:t>
      </w:r>
      <w:r w:rsidRPr="00E76B0A">
        <w:rPr>
          <w:rFonts w:eastAsiaTheme="minorHAnsi" w:cstheme="minorHAnsi"/>
          <w:noProof/>
          <w:color w:val="0D0D0D"/>
          <w:w w:val="92"/>
        </w:rPr>
        <w:t>wellbeing</w:t>
      </w:r>
      <w:r w:rsidRPr="00E76B0A">
        <w:rPr>
          <w:rFonts w:eastAsiaTheme="minorHAnsi" w:cstheme="minorHAnsi"/>
          <w:spacing w:val="-4"/>
          <w:w w:val="110"/>
        </w:rPr>
        <w:t xml:space="preserve"> </w:t>
      </w:r>
      <w:r w:rsidRPr="00E76B0A">
        <w:rPr>
          <w:rFonts w:eastAsiaTheme="minorHAnsi" w:cstheme="minorHAnsi"/>
          <w:noProof/>
          <w:color w:val="0D0D0D"/>
        </w:rPr>
        <w:t>to</w:t>
      </w:r>
      <w:r w:rsidRPr="00E76B0A">
        <w:rPr>
          <w:rFonts w:eastAsiaTheme="minorHAnsi" w:cstheme="minorHAnsi"/>
          <w:spacing w:val="-9"/>
          <w:w w:val="110"/>
        </w:rPr>
        <w:t xml:space="preserve"> </w:t>
      </w:r>
      <w:r w:rsidRPr="00592EBF">
        <w:rPr>
          <w:rFonts w:eastAsiaTheme="minorHAnsi" w:cstheme="minorHAnsi"/>
          <w:noProof/>
          <w:color w:val="0D0D0D"/>
          <w:w w:val="89"/>
          <w:sz w:val="20"/>
          <w:szCs w:val="20"/>
        </w:rPr>
        <w:t>enable</w:t>
      </w:r>
      <w:r w:rsidRPr="00592EBF">
        <w:rPr>
          <w:rFonts w:eastAsiaTheme="minorHAnsi" w:cstheme="minorHAnsi"/>
          <w:spacing w:val="-14"/>
          <w:w w:val="110"/>
          <w:sz w:val="20"/>
          <w:szCs w:val="20"/>
        </w:rPr>
        <w:t xml:space="preserve"> </w:t>
      </w:r>
      <w:r w:rsidRPr="00592EBF">
        <w:rPr>
          <w:rFonts w:eastAsiaTheme="minorHAnsi" w:cstheme="minorHAnsi"/>
          <w:noProof/>
          <w:color w:val="0D0D0D"/>
          <w:sz w:val="20"/>
          <w:szCs w:val="20"/>
        </w:rPr>
        <w:t>them</w:t>
      </w:r>
      <w:r w:rsidRPr="00592EBF">
        <w:rPr>
          <w:rFonts w:eastAsiaTheme="minorHAnsi" w:cstheme="minorHAnsi"/>
          <w:spacing w:val="-30"/>
          <w:w w:val="103"/>
          <w:sz w:val="20"/>
          <w:szCs w:val="20"/>
        </w:rPr>
        <w:t xml:space="preserve"> </w:t>
      </w:r>
      <w:r w:rsidRPr="00592EBF">
        <w:rPr>
          <w:rFonts w:eastAsiaTheme="minorHAnsi" w:cstheme="minorHAnsi"/>
          <w:noProof/>
          <w:color w:val="0D0D0D"/>
          <w:sz w:val="20"/>
          <w:szCs w:val="20"/>
        </w:rPr>
        <w:t>t</w:t>
      </w:r>
      <w:r w:rsidR="00592EBF" w:rsidRPr="00592EBF">
        <w:rPr>
          <w:rFonts w:eastAsiaTheme="minorHAnsi" w:cstheme="minorHAnsi"/>
          <w:noProof/>
          <w:color w:val="0D0D0D"/>
          <w:sz w:val="20"/>
          <w:szCs w:val="20"/>
        </w:rPr>
        <w:t>o access</w:t>
      </w:r>
      <w:r w:rsidR="00592EBF">
        <w:rPr>
          <w:rFonts w:eastAsiaTheme="minorHAnsi" w:cstheme="minorHAnsi"/>
          <w:noProof/>
          <w:color w:val="0D0D0D"/>
        </w:rPr>
        <w:t xml:space="preserve"> </w:t>
      </w:r>
      <w:r w:rsidRPr="00E76B0A">
        <w:rPr>
          <w:rFonts w:eastAsiaTheme="minorHAnsi" w:cstheme="minorHAnsi"/>
          <w:noProof/>
          <w:color w:val="0D0D0D"/>
          <w:w w:val="89"/>
        </w:rPr>
        <w:t>learning</w:t>
      </w:r>
      <w:r w:rsidRPr="00E76B0A">
        <w:rPr>
          <w:rFonts w:eastAsiaTheme="minorHAnsi" w:cstheme="minorHAnsi"/>
          <w:w w:val="110"/>
        </w:rPr>
        <w:t xml:space="preserve"> </w:t>
      </w:r>
      <w:r w:rsidRPr="00E76B0A">
        <w:rPr>
          <w:rFonts w:eastAsiaTheme="minorHAnsi" w:cstheme="minorHAnsi"/>
          <w:noProof/>
          <w:color w:val="0D0D0D"/>
          <w:w w:val="102"/>
        </w:rPr>
        <w:t>at</w:t>
      </w:r>
      <w:r w:rsidRPr="00E76B0A">
        <w:rPr>
          <w:rFonts w:eastAsiaTheme="minorHAnsi" w:cstheme="minorHAnsi"/>
          <w:spacing w:val="-28"/>
          <w:w w:val="110"/>
        </w:rPr>
        <w:t xml:space="preserve"> </w:t>
      </w:r>
      <w:r w:rsidRPr="00E76B0A">
        <w:rPr>
          <w:rFonts w:eastAsiaTheme="minorHAnsi" w:cstheme="minorHAnsi"/>
          <w:noProof/>
          <w:color w:val="0D0D0D"/>
          <w:w w:val="93"/>
        </w:rPr>
        <w:t>an</w:t>
      </w:r>
      <w:r w:rsidRPr="00E76B0A">
        <w:rPr>
          <w:rFonts w:eastAsiaTheme="minorHAnsi" w:cstheme="minorHAnsi"/>
          <w:spacing w:val="-26"/>
          <w:w w:val="110"/>
        </w:rPr>
        <w:t xml:space="preserve"> </w:t>
      </w:r>
      <w:r w:rsidRPr="00E76B0A">
        <w:rPr>
          <w:rFonts w:eastAsiaTheme="minorHAnsi" w:cstheme="minorHAnsi"/>
          <w:noProof/>
          <w:color w:val="0D0D0D"/>
          <w:w w:val="91"/>
        </w:rPr>
        <w:t>appropriate</w:t>
      </w:r>
      <w:r w:rsidRPr="00E76B0A">
        <w:rPr>
          <w:rFonts w:eastAsiaTheme="minorHAnsi" w:cstheme="minorHAnsi"/>
          <w:spacing w:val="29"/>
          <w:w w:val="110"/>
        </w:rPr>
        <w:t xml:space="preserve"> </w:t>
      </w:r>
      <w:r w:rsidRPr="00E76B0A">
        <w:rPr>
          <w:rFonts w:eastAsiaTheme="minorHAnsi" w:cstheme="minorHAnsi"/>
          <w:noProof/>
          <w:color w:val="0D0D0D"/>
          <w:w w:val="90"/>
        </w:rPr>
        <w:t>level.</w:t>
      </w:r>
    </w:p>
    <w:p w14:paraId="32E1CF70" w14:textId="77777777" w:rsidR="00102311" w:rsidRPr="00E76B0A" w:rsidRDefault="00102311" w:rsidP="00102311">
      <w:pPr>
        <w:pStyle w:val="ListParagraph"/>
        <w:widowControl w:val="0"/>
        <w:numPr>
          <w:ilvl w:val="0"/>
          <w:numId w:val="3"/>
        </w:numPr>
        <w:kinsoku w:val="0"/>
        <w:autoSpaceDE w:val="0"/>
        <w:autoSpaceDN w:val="0"/>
        <w:adjustRightInd w:val="0"/>
        <w:spacing w:before="77" w:after="0" w:line="240" w:lineRule="auto"/>
        <w:ind w:right="5981"/>
        <w:rPr>
          <w:rFonts w:eastAsiaTheme="minorHAnsi" w:cstheme="minorHAnsi"/>
          <w:noProof/>
          <w:color w:val="0D0D0D"/>
          <w:w w:val="89"/>
        </w:rPr>
      </w:pPr>
      <w:r>
        <w:rPr>
          <w:rFonts w:eastAsiaTheme="minorHAnsi" w:cstheme="minorHAnsi"/>
          <w:noProof/>
          <w:color w:val="0D0D0D"/>
          <w:w w:val="89"/>
        </w:rPr>
        <w:t>To target attendance because every moment matters.</w:t>
      </w:r>
    </w:p>
    <w:p w14:paraId="1BDFCA5D" w14:textId="77777777" w:rsidR="00102311" w:rsidRPr="00956828" w:rsidRDefault="00102311" w:rsidP="00102311">
      <w:pPr>
        <w:widowControl w:val="0"/>
        <w:kinsoku w:val="0"/>
        <w:autoSpaceDE w:val="0"/>
        <w:autoSpaceDN w:val="0"/>
        <w:adjustRightInd w:val="0"/>
        <w:spacing w:before="320" w:after="0" w:line="209" w:lineRule="auto"/>
        <w:rPr>
          <w:rFonts w:eastAsiaTheme="minorHAnsi" w:cstheme="minorHAnsi"/>
          <w:u w:val="single"/>
        </w:rPr>
      </w:pPr>
      <w:r w:rsidRPr="00956828">
        <w:rPr>
          <w:rFonts w:eastAsiaTheme="minorHAnsi" w:cstheme="minorHAnsi"/>
          <w:b/>
          <w:noProof/>
          <w:color w:val="0D0D0D"/>
          <w:w w:val="88"/>
          <w:u w:val="single"/>
        </w:rPr>
        <w:t>We</w:t>
      </w:r>
      <w:r w:rsidRPr="00956828">
        <w:rPr>
          <w:rFonts w:eastAsiaTheme="minorHAnsi" w:cstheme="minorHAnsi"/>
          <w:b/>
          <w:spacing w:val="-26"/>
          <w:w w:val="110"/>
          <w:u w:val="single"/>
        </w:rPr>
        <w:t xml:space="preserve"> </w:t>
      </w:r>
      <w:r w:rsidRPr="00956828">
        <w:rPr>
          <w:rFonts w:eastAsiaTheme="minorHAnsi" w:cstheme="minorHAnsi"/>
          <w:b/>
          <w:noProof/>
          <w:color w:val="0D0D0D"/>
          <w:w w:val="91"/>
          <w:u w:val="single"/>
        </w:rPr>
        <w:t>aim</w:t>
      </w:r>
      <w:r w:rsidRPr="00956828">
        <w:rPr>
          <w:rFonts w:eastAsiaTheme="minorHAnsi" w:cstheme="minorHAnsi"/>
          <w:b/>
          <w:spacing w:val="-27"/>
          <w:w w:val="110"/>
          <w:u w:val="single"/>
        </w:rPr>
        <w:t xml:space="preserve"> </w:t>
      </w:r>
      <w:r w:rsidRPr="00956828">
        <w:rPr>
          <w:rFonts w:eastAsiaTheme="minorHAnsi" w:cstheme="minorHAnsi"/>
          <w:b/>
          <w:noProof/>
          <w:color w:val="0D0D0D"/>
          <w:w w:val="103"/>
          <w:u w:val="single"/>
        </w:rPr>
        <w:t>to</w:t>
      </w:r>
      <w:r w:rsidRPr="00956828">
        <w:rPr>
          <w:rFonts w:eastAsiaTheme="minorHAnsi" w:cstheme="minorHAnsi"/>
          <w:b/>
          <w:spacing w:val="-30"/>
          <w:w w:val="110"/>
          <w:u w:val="single"/>
        </w:rPr>
        <w:t xml:space="preserve"> </w:t>
      </w:r>
      <w:r w:rsidRPr="00956828">
        <w:rPr>
          <w:rFonts w:eastAsiaTheme="minorHAnsi" w:cstheme="minorHAnsi"/>
          <w:b/>
          <w:noProof/>
          <w:color w:val="0D0D0D"/>
          <w:w w:val="92"/>
          <w:u w:val="single"/>
        </w:rPr>
        <w:t>do</w:t>
      </w:r>
      <w:r w:rsidRPr="00956828">
        <w:rPr>
          <w:rFonts w:eastAsiaTheme="minorHAnsi" w:cstheme="minorHAnsi"/>
          <w:b/>
          <w:spacing w:val="-30"/>
          <w:w w:val="102"/>
          <w:u w:val="single"/>
        </w:rPr>
        <w:t xml:space="preserve"> </w:t>
      </w:r>
      <w:r w:rsidRPr="00956828">
        <w:rPr>
          <w:rFonts w:eastAsiaTheme="minorHAnsi" w:cstheme="minorHAnsi"/>
          <w:b/>
          <w:noProof/>
          <w:color w:val="0D0D0D"/>
          <w:w w:val="88"/>
          <w:u w:val="single"/>
        </w:rPr>
        <w:t xml:space="preserve">this </w:t>
      </w:r>
      <w:r w:rsidRPr="00956828">
        <w:rPr>
          <w:rFonts w:eastAsiaTheme="minorHAnsi" w:cstheme="minorHAnsi"/>
          <w:b/>
          <w:noProof/>
          <w:color w:val="0D0D0D"/>
          <w:w w:val="86"/>
          <w:u w:val="single"/>
        </w:rPr>
        <w:t>through:</w:t>
      </w:r>
    </w:p>
    <w:p w14:paraId="736320FB" w14:textId="77777777" w:rsidR="00102311" w:rsidRPr="00956828" w:rsidRDefault="00592EBF" w:rsidP="00102311">
      <w:pPr>
        <w:pStyle w:val="ListParagraph"/>
        <w:widowControl w:val="0"/>
        <w:numPr>
          <w:ilvl w:val="0"/>
          <w:numId w:val="1"/>
        </w:numPr>
        <w:kinsoku w:val="0"/>
        <w:autoSpaceDE w:val="0"/>
        <w:autoSpaceDN w:val="0"/>
        <w:adjustRightInd w:val="0"/>
        <w:spacing w:before="49" w:after="0" w:line="240" w:lineRule="auto"/>
        <w:rPr>
          <w:rFonts w:eastAsiaTheme="minorHAnsi" w:cstheme="minorHAnsi"/>
        </w:rPr>
      </w:pPr>
      <w:r>
        <w:rPr>
          <w:rFonts w:eastAsiaTheme="minorHAnsi" w:cstheme="minorHAnsi"/>
          <w:spacing w:val="-22"/>
          <w:w w:val="110"/>
        </w:rPr>
        <w:t xml:space="preserve">Ensuring that </w:t>
      </w:r>
      <w:r w:rsidR="00102311" w:rsidRPr="00956828">
        <w:rPr>
          <w:rFonts w:eastAsiaTheme="minorHAnsi" w:cstheme="minorHAnsi"/>
          <w:noProof/>
          <w:color w:val="0D0D0D"/>
          <w:w w:val="90"/>
        </w:rPr>
        <w:t>teaching</w:t>
      </w:r>
      <w:r w:rsidR="00102311" w:rsidRPr="00956828">
        <w:rPr>
          <w:rFonts w:eastAsiaTheme="minorHAnsi" w:cstheme="minorHAnsi"/>
          <w:spacing w:val="1"/>
          <w:w w:val="110"/>
        </w:rPr>
        <w:t xml:space="preserve"> </w:t>
      </w:r>
      <w:r w:rsidR="00102311" w:rsidRPr="00956828">
        <w:rPr>
          <w:rFonts w:eastAsiaTheme="minorHAnsi" w:cstheme="minorHAnsi"/>
          <w:noProof/>
          <w:color w:val="0D0D0D"/>
          <w:w w:val="91"/>
        </w:rPr>
        <w:t>and</w:t>
      </w:r>
      <w:r w:rsidR="00102311" w:rsidRPr="00956828">
        <w:rPr>
          <w:rFonts w:eastAsiaTheme="minorHAnsi" w:cstheme="minorHAnsi"/>
          <w:spacing w:val="-15"/>
          <w:w w:val="110"/>
        </w:rPr>
        <w:t xml:space="preserve"> </w:t>
      </w:r>
      <w:r w:rsidR="00102311" w:rsidRPr="00956828">
        <w:rPr>
          <w:rFonts w:eastAsiaTheme="minorHAnsi" w:cstheme="minorHAnsi"/>
          <w:noProof/>
          <w:color w:val="0D0D0D"/>
          <w:w w:val="89"/>
        </w:rPr>
        <w:t>learning</w:t>
      </w:r>
      <w:r w:rsidR="00102311" w:rsidRPr="00956828">
        <w:rPr>
          <w:rFonts w:eastAsiaTheme="minorHAnsi" w:cstheme="minorHAnsi"/>
          <w:spacing w:val="2"/>
          <w:w w:val="110"/>
        </w:rPr>
        <w:t xml:space="preserve"> </w:t>
      </w:r>
      <w:r w:rsidR="00102311" w:rsidRPr="00956828">
        <w:rPr>
          <w:rFonts w:eastAsiaTheme="minorHAnsi" w:cstheme="minorHAnsi"/>
          <w:noProof/>
          <w:color w:val="0D0D0D"/>
          <w:spacing w:val="-4"/>
        </w:rPr>
        <w:t>opportunities</w:t>
      </w:r>
      <w:r w:rsidR="00102311" w:rsidRPr="00956828">
        <w:rPr>
          <w:rFonts w:eastAsiaTheme="minorHAnsi" w:cstheme="minorHAnsi"/>
          <w:spacing w:val="-12"/>
          <w:w w:val="110"/>
        </w:rPr>
        <w:t xml:space="preserve"> are adapted to </w:t>
      </w:r>
      <w:r w:rsidR="00102311" w:rsidRPr="00956828">
        <w:rPr>
          <w:rFonts w:eastAsiaTheme="minorHAnsi" w:cstheme="minorHAnsi"/>
          <w:noProof/>
          <w:color w:val="0D0D0D"/>
          <w:w w:val="93"/>
        </w:rPr>
        <w:t>meet</w:t>
      </w:r>
      <w:r w:rsidR="00102311" w:rsidRPr="00956828">
        <w:rPr>
          <w:rFonts w:eastAsiaTheme="minorHAnsi" w:cstheme="minorHAnsi"/>
          <w:spacing w:val="-21"/>
          <w:w w:val="110"/>
        </w:rPr>
        <w:t xml:space="preserve"> </w:t>
      </w:r>
      <w:r w:rsidR="00102311" w:rsidRPr="00956828">
        <w:rPr>
          <w:rFonts w:eastAsiaTheme="minorHAnsi" w:cstheme="minorHAnsi"/>
          <w:noProof/>
          <w:color w:val="0D0D0D"/>
        </w:rPr>
        <w:t>the</w:t>
      </w:r>
      <w:r w:rsidR="00102311" w:rsidRPr="00956828">
        <w:rPr>
          <w:rFonts w:eastAsiaTheme="minorHAnsi" w:cstheme="minorHAnsi"/>
          <w:spacing w:val="-14"/>
          <w:w w:val="110"/>
        </w:rPr>
        <w:t xml:space="preserve"> </w:t>
      </w:r>
      <w:r w:rsidR="00102311" w:rsidRPr="00956828">
        <w:rPr>
          <w:rFonts w:eastAsiaTheme="minorHAnsi" w:cstheme="minorHAnsi"/>
          <w:noProof/>
          <w:color w:val="0D0D0D"/>
          <w:w w:val="86"/>
        </w:rPr>
        <w:t>needs</w:t>
      </w:r>
      <w:r w:rsidR="00102311" w:rsidRPr="00956828">
        <w:rPr>
          <w:rFonts w:eastAsiaTheme="minorHAnsi" w:cstheme="minorHAnsi"/>
          <w:spacing w:val="-12"/>
          <w:w w:val="110"/>
        </w:rPr>
        <w:t xml:space="preserve"> </w:t>
      </w:r>
      <w:r w:rsidR="00102311" w:rsidRPr="00956828">
        <w:rPr>
          <w:rFonts w:eastAsiaTheme="minorHAnsi" w:cstheme="minorHAnsi"/>
          <w:noProof/>
          <w:color w:val="0D0D0D"/>
        </w:rPr>
        <w:t>of</w:t>
      </w:r>
      <w:r w:rsidR="00102311" w:rsidRPr="00956828">
        <w:rPr>
          <w:rFonts w:eastAsiaTheme="minorHAnsi" w:cstheme="minorHAnsi"/>
          <w:spacing w:val="-19"/>
          <w:w w:val="110"/>
        </w:rPr>
        <w:t xml:space="preserve"> </w:t>
      </w:r>
      <w:r w:rsidR="00102311" w:rsidRPr="00956828">
        <w:rPr>
          <w:rFonts w:eastAsiaTheme="minorHAnsi" w:cstheme="minorHAnsi"/>
          <w:noProof/>
          <w:color w:val="0D0D0D"/>
          <w:w w:val="99"/>
        </w:rPr>
        <w:t>all</w:t>
      </w:r>
      <w:r w:rsidR="00102311" w:rsidRPr="00956828">
        <w:rPr>
          <w:rFonts w:eastAsiaTheme="minorHAnsi" w:cstheme="minorHAnsi"/>
          <w:spacing w:val="-30"/>
          <w:w w:val="99"/>
        </w:rPr>
        <w:t xml:space="preserve"> </w:t>
      </w:r>
      <w:r w:rsidR="00102311" w:rsidRPr="00956828">
        <w:rPr>
          <w:rFonts w:eastAsiaTheme="minorHAnsi" w:cstheme="minorHAnsi"/>
          <w:noProof/>
          <w:color w:val="0D0D0D"/>
        </w:rPr>
        <w:t>the</w:t>
      </w:r>
      <w:r w:rsidR="00102311" w:rsidRPr="00956828">
        <w:rPr>
          <w:rFonts w:eastAsiaTheme="minorHAnsi" w:cstheme="minorHAnsi"/>
          <w:spacing w:val="-15"/>
          <w:w w:val="110"/>
        </w:rPr>
        <w:t xml:space="preserve"> </w:t>
      </w:r>
      <w:r w:rsidR="00102311" w:rsidRPr="00956828">
        <w:rPr>
          <w:rFonts w:eastAsiaTheme="minorHAnsi" w:cstheme="minorHAnsi"/>
          <w:noProof/>
          <w:color w:val="0D0D0D"/>
          <w:w w:val="89"/>
        </w:rPr>
        <w:t>pupils</w:t>
      </w:r>
    </w:p>
    <w:p w14:paraId="3CF53D29" w14:textId="77777777" w:rsidR="00102311" w:rsidRPr="00956828" w:rsidRDefault="00592EBF" w:rsidP="00102311">
      <w:pPr>
        <w:pStyle w:val="ListParagraph"/>
        <w:widowControl w:val="0"/>
        <w:numPr>
          <w:ilvl w:val="0"/>
          <w:numId w:val="1"/>
        </w:numPr>
        <w:kinsoku w:val="0"/>
        <w:autoSpaceDE w:val="0"/>
        <w:autoSpaceDN w:val="0"/>
        <w:adjustRightInd w:val="0"/>
        <w:spacing w:before="50" w:after="0" w:line="240" w:lineRule="auto"/>
        <w:ind w:right="980"/>
        <w:rPr>
          <w:rFonts w:eastAsiaTheme="minorHAnsi" w:cstheme="minorHAnsi"/>
        </w:rPr>
      </w:pPr>
      <w:r>
        <w:rPr>
          <w:rFonts w:eastAsiaTheme="minorHAnsi" w:cstheme="minorHAnsi"/>
          <w:noProof/>
          <w:color w:val="0D0D0D"/>
        </w:rPr>
        <w:t>Ensuring t</w:t>
      </w:r>
      <w:r w:rsidR="00102311" w:rsidRPr="00956828">
        <w:rPr>
          <w:rFonts w:eastAsiaTheme="minorHAnsi" w:cstheme="minorHAnsi"/>
          <w:noProof/>
          <w:color w:val="0D0D0D"/>
        </w:rPr>
        <w:t>hat</w:t>
      </w:r>
      <w:r w:rsidR="00102311" w:rsidRPr="00956828">
        <w:rPr>
          <w:rFonts w:eastAsiaTheme="minorHAnsi" w:cstheme="minorHAnsi"/>
          <w:spacing w:val="-15"/>
          <w:w w:val="110"/>
        </w:rPr>
        <w:t xml:space="preserve"> </w:t>
      </w:r>
      <w:r w:rsidR="00102311" w:rsidRPr="00956828">
        <w:rPr>
          <w:rFonts w:eastAsiaTheme="minorHAnsi" w:cstheme="minorHAnsi"/>
          <w:noProof/>
          <w:color w:val="0D0D0D"/>
          <w:w w:val="91"/>
        </w:rPr>
        <w:t>appropriate</w:t>
      </w:r>
      <w:r w:rsidR="00102311" w:rsidRPr="00956828">
        <w:rPr>
          <w:rFonts w:eastAsiaTheme="minorHAnsi" w:cstheme="minorHAnsi"/>
          <w:spacing w:val="29"/>
          <w:w w:val="110"/>
        </w:rPr>
        <w:t xml:space="preserve"> </w:t>
      </w:r>
      <w:r w:rsidR="00102311" w:rsidRPr="00956828">
        <w:rPr>
          <w:rFonts w:eastAsiaTheme="minorHAnsi" w:cstheme="minorHAnsi"/>
          <w:noProof/>
          <w:color w:val="0D0D0D"/>
          <w:w w:val="90"/>
        </w:rPr>
        <w:t>provision</w:t>
      </w:r>
      <w:r w:rsidR="00102311" w:rsidRPr="00956828">
        <w:rPr>
          <w:rFonts w:eastAsiaTheme="minorHAnsi" w:cstheme="minorHAnsi"/>
          <w:spacing w:val="12"/>
          <w:w w:val="110"/>
        </w:rPr>
        <w:t xml:space="preserve"> </w:t>
      </w:r>
      <w:r w:rsidR="00102311" w:rsidRPr="00956828">
        <w:rPr>
          <w:rFonts w:eastAsiaTheme="minorHAnsi" w:cstheme="minorHAnsi"/>
          <w:noProof/>
          <w:color w:val="0D0D0D"/>
          <w:w w:val="91"/>
        </w:rPr>
        <w:t>is</w:t>
      </w:r>
      <w:r w:rsidR="00102311" w:rsidRPr="00956828">
        <w:rPr>
          <w:rFonts w:eastAsiaTheme="minorHAnsi" w:cstheme="minorHAnsi"/>
          <w:spacing w:val="-25"/>
          <w:w w:val="110"/>
        </w:rPr>
        <w:t xml:space="preserve"> </w:t>
      </w:r>
      <w:r w:rsidR="00102311" w:rsidRPr="00956828">
        <w:rPr>
          <w:rFonts w:eastAsiaTheme="minorHAnsi" w:cstheme="minorHAnsi"/>
          <w:noProof/>
          <w:color w:val="0D0D0D"/>
          <w:w w:val="89"/>
        </w:rPr>
        <w:t>made</w:t>
      </w:r>
      <w:r w:rsidR="00102311" w:rsidRPr="00956828">
        <w:rPr>
          <w:rFonts w:eastAsiaTheme="minorHAnsi" w:cstheme="minorHAnsi"/>
          <w:spacing w:val="-14"/>
          <w:w w:val="110"/>
        </w:rPr>
        <w:t xml:space="preserve"> </w:t>
      </w:r>
      <w:r w:rsidR="00102311" w:rsidRPr="00956828">
        <w:rPr>
          <w:rFonts w:eastAsiaTheme="minorHAnsi" w:cstheme="minorHAnsi"/>
          <w:noProof/>
          <w:color w:val="0D0D0D"/>
        </w:rPr>
        <w:t>for</w:t>
      </w:r>
      <w:r w:rsidR="00102311" w:rsidRPr="00956828">
        <w:rPr>
          <w:rFonts w:eastAsiaTheme="minorHAnsi" w:cstheme="minorHAnsi"/>
          <w:spacing w:val="-5"/>
          <w:w w:val="110"/>
        </w:rPr>
        <w:t xml:space="preserve"> </w:t>
      </w:r>
      <w:r w:rsidR="00102311" w:rsidRPr="00956828">
        <w:rPr>
          <w:rFonts w:eastAsiaTheme="minorHAnsi" w:cstheme="minorHAnsi"/>
          <w:noProof/>
          <w:color w:val="0D0D0D"/>
          <w:w w:val="89"/>
        </w:rPr>
        <w:t>pupils</w:t>
      </w:r>
      <w:r w:rsidR="00102311" w:rsidRPr="00956828">
        <w:rPr>
          <w:rFonts w:eastAsiaTheme="minorHAnsi" w:cstheme="minorHAnsi"/>
          <w:spacing w:val="-12"/>
          <w:w w:val="110"/>
        </w:rPr>
        <w:t xml:space="preserve"> </w:t>
      </w:r>
      <w:r w:rsidR="00102311" w:rsidRPr="00956828">
        <w:rPr>
          <w:rFonts w:eastAsiaTheme="minorHAnsi" w:cstheme="minorHAnsi"/>
          <w:noProof/>
          <w:color w:val="0D0D0D"/>
          <w:w w:val="97"/>
        </w:rPr>
        <w:t>who</w:t>
      </w:r>
      <w:r w:rsidR="00102311" w:rsidRPr="00956828">
        <w:rPr>
          <w:rFonts w:eastAsiaTheme="minorHAnsi" w:cstheme="minorHAnsi"/>
          <w:spacing w:val="-11"/>
          <w:w w:val="110"/>
        </w:rPr>
        <w:t xml:space="preserve"> </w:t>
      </w:r>
      <w:r w:rsidR="00102311" w:rsidRPr="00956828">
        <w:rPr>
          <w:rFonts w:eastAsiaTheme="minorHAnsi" w:cstheme="minorHAnsi"/>
          <w:noProof/>
          <w:color w:val="0D0D0D"/>
          <w:w w:val="89"/>
        </w:rPr>
        <w:t>belong</w:t>
      </w:r>
      <w:r w:rsidR="00102311" w:rsidRPr="00956828">
        <w:rPr>
          <w:rFonts w:eastAsiaTheme="minorHAnsi" w:cstheme="minorHAnsi"/>
          <w:spacing w:val="-15"/>
          <w:w w:val="110"/>
        </w:rPr>
        <w:t xml:space="preserve"> </w:t>
      </w:r>
      <w:r w:rsidR="00102311" w:rsidRPr="00956828">
        <w:rPr>
          <w:rFonts w:eastAsiaTheme="minorHAnsi" w:cstheme="minorHAnsi"/>
          <w:noProof/>
          <w:color w:val="0D0D0D"/>
        </w:rPr>
        <w:t>to</w:t>
      </w:r>
      <w:r w:rsidR="00102311" w:rsidRPr="00956828">
        <w:rPr>
          <w:rFonts w:eastAsiaTheme="minorHAnsi" w:cstheme="minorHAnsi"/>
          <w:spacing w:val="-14"/>
          <w:w w:val="110"/>
        </w:rPr>
        <w:t xml:space="preserve"> </w:t>
      </w:r>
      <w:r w:rsidR="00102311" w:rsidRPr="00956828">
        <w:rPr>
          <w:rFonts w:eastAsiaTheme="minorHAnsi" w:cstheme="minorHAnsi"/>
          <w:noProof/>
          <w:color w:val="0D0D0D"/>
          <w:w w:val="90"/>
        </w:rPr>
        <w:t>vulnerable</w:t>
      </w:r>
      <w:r w:rsidR="00102311" w:rsidRPr="00956828">
        <w:rPr>
          <w:rFonts w:eastAsiaTheme="minorHAnsi" w:cstheme="minorHAnsi"/>
          <w:spacing w:val="14"/>
          <w:w w:val="110"/>
        </w:rPr>
        <w:t xml:space="preserve"> </w:t>
      </w:r>
      <w:r w:rsidR="00102311" w:rsidRPr="00956828">
        <w:rPr>
          <w:rFonts w:eastAsiaTheme="minorHAnsi" w:cstheme="minorHAnsi"/>
          <w:noProof/>
          <w:color w:val="0D0D0D"/>
          <w:w w:val="89"/>
        </w:rPr>
        <w:t>groups,</w:t>
      </w:r>
      <w:r w:rsidR="00102311" w:rsidRPr="00956828">
        <w:rPr>
          <w:rFonts w:eastAsiaTheme="minorHAnsi" w:cstheme="minorHAnsi"/>
          <w:spacing w:val="-11"/>
          <w:w w:val="110"/>
        </w:rPr>
        <w:t xml:space="preserve"> </w:t>
      </w:r>
      <w:r w:rsidR="00102311" w:rsidRPr="00956828">
        <w:rPr>
          <w:rFonts w:eastAsiaTheme="minorHAnsi" w:cstheme="minorHAnsi"/>
          <w:noProof/>
          <w:color w:val="0D0D0D"/>
          <w:w w:val="98"/>
        </w:rPr>
        <w:t>this</w:t>
      </w:r>
      <w:r w:rsidR="00102311" w:rsidRPr="00956828">
        <w:rPr>
          <w:rFonts w:eastAsiaTheme="minorHAnsi" w:cstheme="minorHAnsi"/>
          <w:spacing w:val="-18"/>
          <w:w w:val="110"/>
        </w:rPr>
        <w:t xml:space="preserve"> </w:t>
      </w:r>
      <w:r w:rsidR="00102311" w:rsidRPr="00956828">
        <w:rPr>
          <w:rFonts w:eastAsiaTheme="minorHAnsi" w:cstheme="minorHAnsi"/>
          <w:noProof/>
          <w:color w:val="0D0D0D"/>
          <w:w w:val="88"/>
        </w:rPr>
        <w:t>includes</w:t>
      </w:r>
      <w:r w:rsidR="00102311" w:rsidRPr="00956828">
        <w:rPr>
          <w:rFonts w:eastAsiaTheme="minorHAnsi" w:cstheme="minorHAnsi"/>
          <w:w w:val="110"/>
        </w:rPr>
        <w:t xml:space="preserve"> </w:t>
      </w:r>
      <w:r w:rsidR="00102311" w:rsidRPr="00956828">
        <w:rPr>
          <w:rFonts w:eastAsiaTheme="minorHAnsi" w:cstheme="minorHAnsi"/>
          <w:noProof/>
          <w:color w:val="0D0D0D"/>
          <w:w w:val="88"/>
        </w:rPr>
        <w:t>ensuring</w:t>
      </w:r>
      <w:r w:rsidR="00102311" w:rsidRPr="00956828">
        <w:rPr>
          <w:rFonts w:eastAsiaTheme="minorHAnsi" w:cstheme="minorHAnsi"/>
          <w:spacing w:val="-2"/>
          <w:w w:val="110"/>
        </w:rPr>
        <w:t xml:space="preserve"> </w:t>
      </w:r>
      <w:r w:rsidR="00102311" w:rsidRPr="00956828">
        <w:rPr>
          <w:rFonts w:eastAsiaTheme="minorHAnsi" w:cstheme="minorHAnsi"/>
          <w:noProof/>
          <w:color w:val="0D0D0D"/>
        </w:rPr>
        <w:t>that</w:t>
      </w:r>
      <w:r w:rsidR="00102311" w:rsidRPr="00956828">
        <w:rPr>
          <w:rFonts w:eastAsiaTheme="minorHAnsi" w:cstheme="minorHAnsi"/>
          <w:spacing w:val="-19"/>
          <w:w w:val="110"/>
        </w:rPr>
        <w:t xml:space="preserve"> </w:t>
      </w:r>
      <w:r w:rsidR="00102311" w:rsidRPr="00956828">
        <w:rPr>
          <w:rFonts w:eastAsiaTheme="minorHAnsi" w:cstheme="minorHAnsi"/>
          <w:noProof/>
          <w:color w:val="0D0D0D"/>
        </w:rPr>
        <w:t>the</w:t>
      </w:r>
      <w:r w:rsidR="00102311" w:rsidRPr="00956828">
        <w:rPr>
          <w:rFonts w:eastAsiaTheme="minorHAnsi" w:cstheme="minorHAnsi"/>
          <w:spacing w:val="-15"/>
          <w:w w:val="110"/>
        </w:rPr>
        <w:t xml:space="preserve"> </w:t>
      </w:r>
      <w:r w:rsidR="00102311" w:rsidRPr="00956828">
        <w:rPr>
          <w:rFonts w:eastAsiaTheme="minorHAnsi" w:cstheme="minorHAnsi"/>
          <w:noProof/>
          <w:color w:val="0D0D0D"/>
          <w:w w:val="86"/>
        </w:rPr>
        <w:t>needs</w:t>
      </w:r>
      <w:r w:rsidR="00102311" w:rsidRPr="00956828">
        <w:rPr>
          <w:rFonts w:eastAsiaTheme="minorHAnsi" w:cstheme="minorHAnsi"/>
          <w:spacing w:val="-11"/>
          <w:w w:val="110"/>
        </w:rPr>
        <w:t xml:space="preserve"> </w:t>
      </w:r>
      <w:r w:rsidR="00102311" w:rsidRPr="00956828">
        <w:rPr>
          <w:rFonts w:eastAsiaTheme="minorHAnsi" w:cstheme="minorHAnsi"/>
          <w:noProof/>
          <w:color w:val="0D0D0D"/>
        </w:rPr>
        <w:t>of</w:t>
      </w:r>
      <w:r w:rsidR="00102311" w:rsidRPr="00956828">
        <w:rPr>
          <w:rFonts w:eastAsiaTheme="minorHAnsi" w:cstheme="minorHAnsi"/>
          <w:spacing w:val="-20"/>
          <w:w w:val="110"/>
        </w:rPr>
        <w:t xml:space="preserve"> </w:t>
      </w:r>
      <w:r w:rsidR="00102311" w:rsidRPr="00956828">
        <w:rPr>
          <w:rFonts w:eastAsiaTheme="minorHAnsi" w:cstheme="minorHAnsi"/>
          <w:noProof/>
          <w:color w:val="0D0D0D"/>
          <w:w w:val="88"/>
        </w:rPr>
        <w:t>socially</w:t>
      </w:r>
      <w:r w:rsidR="00102311" w:rsidRPr="00956828">
        <w:rPr>
          <w:rFonts w:eastAsiaTheme="minorHAnsi" w:cstheme="minorHAnsi"/>
          <w:spacing w:val="-1"/>
          <w:w w:val="110"/>
        </w:rPr>
        <w:t xml:space="preserve"> </w:t>
      </w:r>
      <w:r w:rsidR="00102311" w:rsidRPr="00956828">
        <w:rPr>
          <w:rFonts w:eastAsiaTheme="minorHAnsi" w:cstheme="minorHAnsi"/>
          <w:noProof/>
          <w:color w:val="0D0D0D"/>
          <w:w w:val="86"/>
        </w:rPr>
        <w:t>disadvantaged</w:t>
      </w:r>
      <w:r w:rsidR="00102311" w:rsidRPr="00956828">
        <w:rPr>
          <w:rFonts w:eastAsiaTheme="minorHAnsi" w:cstheme="minorHAnsi"/>
          <w:spacing w:val="48"/>
          <w:w w:val="110"/>
        </w:rPr>
        <w:t xml:space="preserve"> </w:t>
      </w:r>
      <w:r w:rsidR="00102311" w:rsidRPr="00956828">
        <w:rPr>
          <w:rFonts w:eastAsiaTheme="minorHAnsi" w:cstheme="minorHAnsi"/>
          <w:noProof/>
          <w:color w:val="0D0D0D"/>
          <w:w w:val="90"/>
        </w:rPr>
        <w:t>pupils</w:t>
      </w:r>
      <w:r w:rsidR="00102311" w:rsidRPr="00956828">
        <w:rPr>
          <w:rFonts w:eastAsiaTheme="minorHAnsi" w:cstheme="minorHAnsi"/>
          <w:spacing w:val="-8"/>
          <w:w w:val="110"/>
        </w:rPr>
        <w:t xml:space="preserve"> </w:t>
      </w:r>
      <w:r w:rsidR="00102311" w:rsidRPr="00956828">
        <w:rPr>
          <w:rFonts w:eastAsiaTheme="minorHAnsi" w:cstheme="minorHAnsi"/>
          <w:noProof/>
          <w:color w:val="0D0D0D"/>
          <w:w w:val="92"/>
        </w:rPr>
        <w:t>are</w:t>
      </w:r>
      <w:r w:rsidR="00102311" w:rsidRPr="00956828">
        <w:rPr>
          <w:rFonts w:eastAsiaTheme="minorHAnsi" w:cstheme="minorHAnsi"/>
          <w:spacing w:val="80"/>
        </w:rPr>
        <w:t xml:space="preserve"> </w:t>
      </w:r>
      <w:r w:rsidR="00102311" w:rsidRPr="00956828">
        <w:rPr>
          <w:rFonts w:eastAsiaTheme="minorHAnsi" w:cstheme="minorHAnsi"/>
          <w:noProof/>
          <w:color w:val="0D0D0D"/>
          <w:w w:val="86"/>
        </w:rPr>
        <w:t>adequatel</w:t>
      </w:r>
      <w:r w:rsidR="003E6768">
        <w:rPr>
          <w:rFonts w:eastAsiaTheme="minorHAnsi" w:cstheme="minorHAnsi"/>
          <w:noProof/>
          <w:color w:val="0D0D0D"/>
          <w:w w:val="86"/>
        </w:rPr>
        <w:t>y assessed</w:t>
      </w:r>
      <w:r w:rsidR="00102311" w:rsidRPr="00956828">
        <w:rPr>
          <w:rFonts w:eastAsiaTheme="minorHAnsi" w:cstheme="minorHAnsi"/>
          <w:spacing w:val="19"/>
          <w:w w:val="110"/>
        </w:rPr>
        <w:t xml:space="preserve"> </w:t>
      </w:r>
      <w:r w:rsidR="00102311" w:rsidRPr="00956828">
        <w:rPr>
          <w:rFonts w:eastAsiaTheme="minorHAnsi" w:cstheme="minorHAnsi"/>
          <w:noProof/>
          <w:color w:val="0D0D0D"/>
          <w:w w:val="91"/>
        </w:rPr>
        <w:t>and</w:t>
      </w:r>
      <w:r w:rsidR="00102311" w:rsidRPr="00956828">
        <w:rPr>
          <w:rFonts w:eastAsiaTheme="minorHAnsi" w:cstheme="minorHAnsi"/>
          <w:spacing w:val="-20"/>
          <w:w w:val="110"/>
        </w:rPr>
        <w:t xml:space="preserve"> </w:t>
      </w:r>
      <w:r w:rsidR="00102311" w:rsidRPr="00956828">
        <w:rPr>
          <w:rFonts w:eastAsiaTheme="minorHAnsi" w:cstheme="minorHAnsi"/>
          <w:noProof/>
          <w:color w:val="0D0D0D"/>
          <w:w w:val="86"/>
        </w:rPr>
        <w:t>addressed</w:t>
      </w:r>
    </w:p>
    <w:p w14:paraId="27383107" w14:textId="77777777" w:rsidR="00102311" w:rsidRPr="00956828" w:rsidRDefault="00102311" w:rsidP="00102311">
      <w:pPr>
        <w:pStyle w:val="ListParagraph"/>
        <w:widowControl w:val="0"/>
        <w:numPr>
          <w:ilvl w:val="0"/>
          <w:numId w:val="1"/>
        </w:numPr>
        <w:kinsoku w:val="0"/>
        <w:autoSpaceDE w:val="0"/>
        <w:autoSpaceDN w:val="0"/>
        <w:adjustRightInd w:val="0"/>
        <w:spacing w:before="54" w:after="0" w:line="240" w:lineRule="auto"/>
        <w:rPr>
          <w:rFonts w:eastAsiaTheme="minorHAnsi" w:cstheme="minorHAnsi"/>
        </w:rPr>
      </w:pPr>
      <w:r w:rsidRPr="00956828">
        <w:rPr>
          <w:rFonts w:eastAsiaTheme="minorHAnsi" w:cstheme="minorHAnsi"/>
          <w:noProof/>
          <w:color w:val="0D0D0D"/>
          <w:w w:val="92"/>
        </w:rPr>
        <w:t>When</w:t>
      </w:r>
      <w:r w:rsidRPr="00956828">
        <w:rPr>
          <w:rFonts w:eastAsiaTheme="minorHAnsi" w:cstheme="minorHAnsi"/>
          <w:spacing w:val="-4"/>
          <w:w w:val="110"/>
        </w:rPr>
        <w:t xml:space="preserve"> </w:t>
      </w:r>
      <w:r w:rsidRPr="00956828">
        <w:rPr>
          <w:rFonts w:eastAsiaTheme="minorHAnsi" w:cstheme="minorHAnsi"/>
          <w:noProof/>
          <w:color w:val="0D0D0D"/>
          <w:w w:val="88"/>
        </w:rPr>
        <w:t>making</w:t>
      </w:r>
      <w:r w:rsidRPr="00956828">
        <w:rPr>
          <w:rFonts w:eastAsiaTheme="minorHAnsi" w:cstheme="minorHAnsi"/>
          <w:spacing w:val="6"/>
          <w:w w:val="110"/>
        </w:rPr>
        <w:t xml:space="preserve"> </w:t>
      </w:r>
      <w:r w:rsidRPr="00592EBF">
        <w:rPr>
          <w:rFonts w:eastAsiaTheme="minorHAnsi" w:cstheme="minorHAnsi"/>
          <w:noProof/>
          <w:color w:val="0D0D0D"/>
          <w:w w:val="90"/>
          <w:sz w:val="20"/>
          <w:szCs w:val="20"/>
        </w:rPr>
        <w:t>provision</w:t>
      </w:r>
      <w:r w:rsidRPr="00592EBF">
        <w:rPr>
          <w:rFonts w:eastAsiaTheme="minorHAnsi" w:cstheme="minorHAnsi"/>
          <w:spacing w:val="2"/>
          <w:w w:val="110"/>
          <w:sz w:val="20"/>
          <w:szCs w:val="20"/>
        </w:rPr>
        <w:t xml:space="preserve"> </w:t>
      </w:r>
      <w:r w:rsidRPr="00592EBF">
        <w:rPr>
          <w:rFonts w:eastAsiaTheme="minorHAnsi" w:cstheme="minorHAnsi"/>
          <w:noProof/>
          <w:color w:val="0D0D0D"/>
          <w:sz w:val="20"/>
          <w:szCs w:val="20"/>
        </w:rPr>
        <w:t>for</w:t>
      </w:r>
      <w:r w:rsidRPr="00956828">
        <w:rPr>
          <w:rFonts w:eastAsiaTheme="minorHAnsi" w:cstheme="minorHAnsi"/>
          <w:spacing w:val="-11"/>
          <w:w w:val="110"/>
        </w:rPr>
        <w:t xml:space="preserve"> </w:t>
      </w:r>
      <w:r w:rsidRPr="00956828">
        <w:rPr>
          <w:rFonts w:eastAsiaTheme="minorHAnsi" w:cstheme="minorHAnsi"/>
          <w:noProof/>
          <w:color w:val="0D0D0D"/>
          <w:w w:val="88"/>
        </w:rPr>
        <w:t>socially</w:t>
      </w:r>
      <w:r w:rsidRPr="00956828">
        <w:rPr>
          <w:rFonts w:eastAsiaTheme="minorHAnsi" w:cstheme="minorHAnsi"/>
          <w:spacing w:val="-1"/>
          <w:w w:val="110"/>
        </w:rPr>
        <w:t xml:space="preserve"> </w:t>
      </w:r>
      <w:r w:rsidRPr="00956828">
        <w:rPr>
          <w:rFonts w:eastAsiaTheme="minorHAnsi" w:cstheme="minorHAnsi"/>
          <w:noProof/>
          <w:color w:val="0D0D0D"/>
          <w:w w:val="87"/>
        </w:rPr>
        <w:t>disadvantaged</w:t>
      </w:r>
      <w:r w:rsidRPr="00956828">
        <w:rPr>
          <w:rFonts w:eastAsiaTheme="minorHAnsi" w:cstheme="minorHAnsi"/>
          <w:spacing w:val="33"/>
          <w:w w:val="110"/>
        </w:rPr>
        <w:t xml:space="preserve"> </w:t>
      </w:r>
      <w:r w:rsidRPr="00956828">
        <w:rPr>
          <w:rFonts w:eastAsiaTheme="minorHAnsi" w:cstheme="minorHAnsi"/>
          <w:noProof/>
          <w:color w:val="0D0D0D"/>
          <w:w w:val="89"/>
        </w:rPr>
        <w:t>pupils,</w:t>
      </w:r>
      <w:r w:rsidRPr="00956828">
        <w:rPr>
          <w:rFonts w:eastAsiaTheme="minorHAnsi" w:cstheme="minorHAnsi"/>
          <w:spacing w:val="-12"/>
          <w:w w:val="110"/>
        </w:rPr>
        <w:t xml:space="preserve"> </w:t>
      </w:r>
      <w:r w:rsidRPr="00956828">
        <w:rPr>
          <w:rFonts w:eastAsiaTheme="minorHAnsi" w:cstheme="minorHAnsi"/>
          <w:noProof/>
          <w:color w:val="0D0D0D"/>
          <w:w w:val="99"/>
        </w:rPr>
        <w:t>we</w:t>
      </w:r>
      <w:r w:rsidRPr="00956828">
        <w:rPr>
          <w:rFonts w:eastAsiaTheme="minorHAnsi" w:cstheme="minorHAnsi"/>
          <w:spacing w:val="-17"/>
          <w:w w:val="110"/>
        </w:rPr>
        <w:t xml:space="preserve"> </w:t>
      </w:r>
      <w:r w:rsidRPr="00956828">
        <w:rPr>
          <w:rFonts w:eastAsiaTheme="minorHAnsi" w:cstheme="minorHAnsi"/>
          <w:noProof/>
          <w:color w:val="0D0D0D"/>
          <w:w w:val="86"/>
        </w:rPr>
        <w:t>recognise</w:t>
      </w:r>
      <w:r w:rsidRPr="00956828">
        <w:rPr>
          <w:rFonts w:eastAsiaTheme="minorHAnsi" w:cstheme="minorHAnsi"/>
          <w:spacing w:val="3"/>
          <w:w w:val="110"/>
        </w:rPr>
        <w:t xml:space="preserve"> </w:t>
      </w:r>
      <w:r w:rsidRPr="00956828">
        <w:rPr>
          <w:rFonts w:eastAsiaTheme="minorHAnsi" w:cstheme="minorHAnsi"/>
          <w:noProof/>
          <w:color w:val="0D0D0D"/>
        </w:rPr>
        <w:t>that</w:t>
      </w:r>
      <w:r w:rsidRPr="00956828">
        <w:rPr>
          <w:rFonts w:eastAsiaTheme="minorHAnsi" w:cstheme="minorHAnsi"/>
          <w:spacing w:val="-8"/>
          <w:w w:val="110"/>
        </w:rPr>
        <w:t xml:space="preserve"> </w:t>
      </w:r>
      <w:r w:rsidRPr="00956828">
        <w:rPr>
          <w:rFonts w:eastAsiaTheme="minorHAnsi" w:cstheme="minorHAnsi"/>
          <w:noProof/>
          <w:color w:val="0D0D0D"/>
          <w:w w:val="98"/>
        </w:rPr>
        <w:t>not</w:t>
      </w:r>
      <w:r w:rsidRPr="00956828">
        <w:rPr>
          <w:rFonts w:eastAsiaTheme="minorHAnsi" w:cstheme="minorHAnsi"/>
          <w:spacing w:val="-23"/>
          <w:w w:val="110"/>
        </w:rPr>
        <w:t xml:space="preserve"> </w:t>
      </w:r>
      <w:r w:rsidRPr="00956828">
        <w:rPr>
          <w:rFonts w:eastAsiaTheme="minorHAnsi" w:cstheme="minorHAnsi"/>
          <w:noProof/>
          <w:color w:val="0D0D0D"/>
          <w:w w:val="98"/>
        </w:rPr>
        <w:t>all</w:t>
      </w:r>
      <w:r w:rsidRPr="00956828">
        <w:rPr>
          <w:rFonts w:eastAsiaTheme="minorHAnsi" w:cstheme="minorHAnsi"/>
          <w:spacing w:val="-21"/>
          <w:w w:val="110"/>
        </w:rPr>
        <w:t xml:space="preserve"> </w:t>
      </w:r>
      <w:r w:rsidRPr="00956828">
        <w:rPr>
          <w:rFonts w:eastAsiaTheme="minorHAnsi" w:cstheme="minorHAnsi"/>
          <w:noProof/>
          <w:color w:val="0D0D0D"/>
          <w:w w:val="90"/>
        </w:rPr>
        <w:t>pupils</w:t>
      </w:r>
      <w:r w:rsidRPr="00956828">
        <w:rPr>
          <w:rFonts w:eastAsiaTheme="minorHAnsi" w:cstheme="minorHAnsi"/>
          <w:spacing w:val="-15"/>
          <w:w w:val="110"/>
        </w:rPr>
        <w:t xml:space="preserve"> </w:t>
      </w:r>
      <w:r w:rsidRPr="00956828">
        <w:rPr>
          <w:rFonts w:eastAsiaTheme="minorHAnsi" w:cstheme="minorHAnsi"/>
          <w:noProof/>
          <w:color w:val="0D0D0D"/>
          <w:w w:val="97"/>
        </w:rPr>
        <w:t>who</w:t>
      </w:r>
      <w:r w:rsidRPr="00956828">
        <w:rPr>
          <w:rFonts w:eastAsiaTheme="minorHAnsi" w:cstheme="minorHAnsi"/>
          <w:spacing w:val="-9"/>
          <w:w w:val="110"/>
        </w:rPr>
        <w:t xml:space="preserve"> </w:t>
      </w:r>
      <w:r w:rsidRPr="00956828">
        <w:rPr>
          <w:rFonts w:eastAsiaTheme="minorHAnsi" w:cstheme="minorHAnsi"/>
          <w:noProof/>
          <w:color w:val="0D0D0D"/>
          <w:w w:val="88"/>
        </w:rPr>
        <w:t>receive</w:t>
      </w:r>
      <w:r w:rsidRPr="00956828">
        <w:rPr>
          <w:rFonts w:eastAsiaTheme="minorHAnsi" w:cstheme="minorHAnsi"/>
          <w:spacing w:val="-9"/>
          <w:w w:val="110"/>
        </w:rPr>
        <w:t xml:space="preserve"> </w:t>
      </w:r>
      <w:r w:rsidRPr="00956828">
        <w:rPr>
          <w:rFonts w:eastAsiaTheme="minorHAnsi" w:cstheme="minorHAnsi"/>
          <w:noProof/>
          <w:color w:val="0D0D0D"/>
          <w:w w:val="96"/>
        </w:rPr>
        <w:t>free</w:t>
      </w:r>
      <w:r w:rsidRPr="00956828">
        <w:rPr>
          <w:rFonts w:eastAsiaTheme="minorHAnsi" w:cstheme="minorHAnsi"/>
          <w:spacing w:val="-19"/>
          <w:w w:val="110"/>
        </w:rPr>
        <w:t xml:space="preserve"> </w:t>
      </w:r>
      <w:r w:rsidRPr="00956828">
        <w:rPr>
          <w:rFonts w:eastAsiaTheme="minorHAnsi" w:cstheme="minorHAnsi"/>
          <w:noProof/>
          <w:color w:val="0D0D0D"/>
          <w:w w:val="89"/>
        </w:rPr>
        <w:t>school</w:t>
      </w:r>
      <w:r w:rsidRPr="00956828">
        <w:rPr>
          <w:rFonts w:eastAsiaTheme="minorHAnsi" w:cstheme="minorHAnsi"/>
          <w:spacing w:val="-4"/>
          <w:w w:val="110"/>
        </w:rPr>
        <w:t xml:space="preserve"> </w:t>
      </w:r>
      <w:r w:rsidRPr="00956828">
        <w:rPr>
          <w:rFonts w:eastAsiaTheme="minorHAnsi" w:cstheme="minorHAnsi"/>
          <w:noProof/>
          <w:color w:val="0D0D0D"/>
          <w:w w:val="87"/>
        </w:rPr>
        <w:t>meals</w:t>
      </w:r>
      <w:r w:rsidRPr="00956828">
        <w:rPr>
          <w:rFonts w:eastAsiaTheme="minorHAnsi" w:cstheme="minorHAnsi"/>
          <w:spacing w:val="-14"/>
          <w:w w:val="110"/>
        </w:rPr>
        <w:t xml:space="preserve"> </w:t>
      </w:r>
      <w:r w:rsidRPr="00956828">
        <w:rPr>
          <w:rFonts w:eastAsiaTheme="minorHAnsi" w:cstheme="minorHAnsi"/>
          <w:noProof/>
          <w:color w:val="0D0D0D"/>
        </w:rPr>
        <w:t>will</w:t>
      </w:r>
      <w:r w:rsidRPr="00956828">
        <w:rPr>
          <w:rFonts w:eastAsiaTheme="minorHAnsi" w:cstheme="minorHAnsi"/>
          <w:w w:val="110"/>
        </w:rPr>
        <w:t xml:space="preserve"> </w:t>
      </w:r>
      <w:r w:rsidRPr="00956828">
        <w:rPr>
          <w:rFonts w:eastAsiaTheme="minorHAnsi" w:cstheme="minorHAnsi"/>
          <w:noProof/>
          <w:color w:val="0D0D0D"/>
          <w:w w:val="92"/>
        </w:rPr>
        <w:t>be</w:t>
      </w:r>
      <w:r w:rsidRPr="00956828">
        <w:rPr>
          <w:rFonts w:eastAsiaTheme="minorHAnsi" w:cstheme="minorHAnsi"/>
          <w:spacing w:val="-28"/>
          <w:w w:val="110"/>
        </w:rPr>
        <w:t xml:space="preserve"> </w:t>
      </w:r>
      <w:r w:rsidRPr="00956828">
        <w:rPr>
          <w:rFonts w:eastAsiaTheme="minorHAnsi" w:cstheme="minorHAnsi"/>
          <w:noProof/>
          <w:color w:val="0D0D0D"/>
          <w:w w:val="88"/>
        </w:rPr>
        <w:t>socially</w:t>
      </w:r>
      <w:r w:rsidRPr="00956828">
        <w:rPr>
          <w:rFonts w:eastAsiaTheme="minorHAnsi" w:cstheme="minorHAnsi"/>
          <w:spacing w:val="-1"/>
          <w:w w:val="110"/>
        </w:rPr>
        <w:t xml:space="preserve"> </w:t>
      </w:r>
      <w:r w:rsidRPr="00956828">
        <w:rPr>
          <w:rFonts w:eastAsiaTheme="minorHAnsi" w:cstheme="minorHAnsi"/>
          <w:noProof/>
          <w:color w:val="0D0D0D"/>
          <w:w w:val="87"/>
        </w:rPr>
        <w:t>disadvantaged</w:t>
      </w:r>
    </w:p>
    <w:p w14:paraId="31BD98EF" w14:textId="77777777" w:rsidR="00102311" w:rsidRPr="00956828" w:rsidRDefault="00102311" w:rsidP="00102311">
      <w:pPr>
        <w:pStyle w:val="ListParagraph"/>
        <w:widowControl w:val="0"/>
        <w:numPr>
          <w:ilvl w:val="0"/>
          <w:numId w:val="1"/>
        </w:numPr>
        <w:kinsoku w:val="0"/>
        <w:autoSpaceDE w:val="0"/>
        <w:autoSpaceDN w:val="0"/>
        <w:adjustRightInd w:val="0"/>
        <w:spacing w:before="50" w:after="0" w:line="240" w:lineRule="auto"/>
        <w:ind w:right="552"/>
        <w:rPr>
          <w:rFonts w:eastAsiaTheme="minorHAnsi" w:cstheme="minorHAnsi"/>
        </w:rPr>
      </w:pPr>
      <w:r w:rsidRPr="00956828">
        <w:rPr>
          <w:rFonts w:eastAsiaTheme="minorHAnsi" w:cstheme="minorHAnsi"/>
          <w:noProof/>
          <w:color w:val="0D0D0D"/>
          <w:w w:val="95"/>
        </w:rPr>
        <w:t>We</w:t>
      </w:r>
      <w:r w:rsidRPr="00956828">
        <w:rPr>
          <w:rFonts w:eastAsiaTheme="minorHAnsi" w:cstheme="minorHAnsi"/>
          <w:spacing w:val="-24"/>
          <w:w w:val="110"/>
        </w:rPr>
        <w:t xml:space="preserve"> </w:t>
      </w:r>
      <w:r w:rsidRPr="00956828">
        <w:rPr>
          <w:rFonts w:eastAsiaTheme="minorHAnsi" w:cstheme="minorHAnsi"/>
          <w:noProof/>
          <w:color w:val="0D0D0D"/>
          <w:w w:val="88"/>
        </w:rPr>
        <w:t>also</w:t>
      </w:r>
      <w:r w:rsidRPr="00956828">
        <w:rPr>
          <w:rFonts w:eastAsiaTheme="minorHAnsi" w:cstheme="minorHAnsi"/>
          <w:spacing w:val="-11"/>
          <w:w w:val="110"/>
        </w:rPr>
        <w:t xml:space="preserve"> </w:t>
      </w:r>
      <w:r w:rsidRPr="00956828">
        <w:rPr>
          <w:rFonts w:eastAsiaTheme="minorHAnsi" w:cstheme="minorHAnsi"/>
          <w:noProof/>
          <w:color w:val="0D0D0D"/>
          <w:w w:val="86"/>
        </w:rPr>
        <w:t>recognise</w:t>
      </w:r>
      <w:r w:rsidRPr="00956828">
        <w:rPr>
          <w:rFonts w:eastAsiaTheme="minorHAnsi" w:cstheme="minorHAnsi"/>
          <w:spacing w:val="4"/>
          <w:w w:val="110"/>
        </w:rPr>
        <w:t xml:space="preserve"> </w:t>
      </w:r>
      <w:r w:rsidRPr="00956828">
        <w:rPr>
          <w:rFonts w:eastAsiaTheme="minorHAnsi" w:cstheme="minorHAnsi"/>
          <w:noProof/>
          <w:color w:val="0D0D0D"/>
        </w:rPr>
        <w:t>that</w:t>
      </w:r>
      <w:r w:rsidRPr="00956828">
        <w:rPr>
          <w:rFonts w:eastAsiaTheme="minorHAnsi" w:cstheme="minorHAnsi"/>
          <w:spacing w:val="-6"/>
          <w:w w:val="110"/>
        </w:rPr>
        <w:t xml:space="preserve"> </w:t>
      </w:r>
      <w:r w:rsidRPr="00956828">
        <w:rPr>
          <w:rFonts w:eastAsiaTheme="minorHAnsi" w:cstheme="minorHAnsi"/>
          <w:noProof/>
          <w:color w:val="0D0D0D"/>
          <w:w w:val="98"/>
        </w:rPr>
        <w:t>not</w:t>
      </w:r>
      <w:r w:rsidRPr="00956828">
        <w:rPr>
          <w:rFonts w:eastAsiaTheme="minorHAnsi" w:cstheme="minorHAnsi"/>
          <w:spacing w:val="-23"/>
          <w:w w:val="110"/>
        </w:rPr>
        <w:t xml:space="preserve"> </w:t>
      </w:r>
      <w:r w:rsidRPr="00956828">
        <w:rPr>
          <w:rFonts w:eastAsiaTheme="minorHAnsi" w:cstheme="minorHAnsi"/>
          <w:noProof/>
          <w:color w:val="0D0D0D"/>
          <w:w w:val="98"/>
        </w:rPr>
        <w:t>all</w:t>
      </w:r>
      <w:r w:rsidRPr="00956828">
        <w:rPr>
          <w:rFonts w:eastAsiaTheme="minorHAnsi" w:cstheme="minorHAnsi"/>
          <w:spacing w:val="-23"/>
          <w:w w:val="110"/>
        </w:rPr>
        <w:t xml:space="preserve"> </w:t>
      </w:r>
      <w:r w:rsidRPr="00956828">
        <w:rPr>
          <w:rFonts w:eastAsiaTheme="minorHAnsi" w:cstheme="minorHAnsi"/>
          <w:noProof/>
          <w:color w:val="0D0D0D"/>
          <w:w w:val="90"/>
        </w:rPr>
        <w:t>pupils</w:t>
      </w:r>
      <w:r w:rsidRPr="00956828">
        <w:rPr>
          <w:rFonts w:eastAsiaTheme="minorHAnsi" w:cstheme="minorHAnsi"/>
          <w:spacing w:val="-16"/>
          <w:w w:val="110"/>
        </w:rPr>
        <w:t xml:space="preserve"> </w:t>
      </w:r>
      <w:r w:rsidRPr="00956828">
        <w:rPr>
          <w:rFonts w:eastAsiaTheme="minorHAnsi" w:cstheme="minorHAnsi"/>
          <w:noProof/>
          <w:color w:val="0D0D0D"/>
          <w:w w:val="97"/>
        </w:rPr>
        <w:t>who</w:t>
      </w:r>
      <w:r w:rsidRPr="00956828">
        <w:rPr>
          <w:rFonts w:eastAsiaTheme="minorHAnsi" w:cstheme="minorHAnsi"/>
          <w:spacing w:val="-18"/>
          <w:w w:val="110"/>
        </w:rPr>
        <w:t xml:space="preserve"> </w:t>
      </w:r>
      <w:r w:rsidRPr="00956828">
        <w:rPr>
          <w:rFonts w:eastAsiaTheme="minorHAnsi" w:cstheme="minorHAnsi"/>
          <w:noProof/>
          <w:color w:val="0D0D0D"/>
          <w:w w:val="93"/>
        </w:rPr>
        <w:t>are</w:t>
      </w:r>
      <w:r w:rsidRPr="00956828">
        <w:rPr>
          <w:rFonts w:eastAsiaTheme="minorHAnsi" w:cstheme="minorHAnsi"/>
          <w:spacing w:val="-25"/>
          <w:w w:val="110"/>
        </w:rPr>
        <w:t xml:space="preserve"> </w:t>
      </w:r>
      <w:r w:rsidRPr="00956828">
        <w:rPr>
          <w:rFonts w:eastAsiaTheme="minorHAnsi" w:cstheme="minorHAnsi"/>
          <w:noProof/>
          <w:color w:val="0D0D0D"/>
          <w:w w:val="88"/>
        </w:rPr>
        <w:t>socially</w:t>
      </w:r>
      <w:r w:rsidRPr="00956828">
        <w:rPr>
          <w:rFonts w:eastAsiaTheme="minorHAnsi" w:cstheme="minorHAnsi"/>
          <w:spacing w:val="1"/>
          <w:w w:val="110"/>
        </w:rPr>
        <w:t xml:space="preserve"> </w:t>
      </w:r>
      <w:r w:rsidRPr="00956828">
        <w:rPr>
          <w:rFonts w:eastAsiaTheme="minorHAnsi" w:cstheme="minorHAnsi"/>
          <w:noProof/>
          <w:color w:val="0D0D0D"/>
          <w:w w:val="86"/>
        </w:rPr>
        <w:t>disadvantaged</w:t>
      </w:r>
      <w:r w:rsidRPr="00956828">
        <w:rPr>
          <w:rFonts w:eastAsiaTheme="minorHAnsi" w:cstheme="minorHAnsi"/>
          <w:spacing w:val="41"/>
          <w:w w:val="110"/>
        </w:rPr>
        <w:t xml:space="preserve"> </w:t>
      </w:r>
      <w:r w:rsidRPr="00956828">
        <w:rPr>
          <w:rFonts w:eastAsiaTheme="minorHAnsi" w:cstheme="minorHAnsi"/>
          <w:noProof/>
          <w:color w:val="0D0D0D"/>
          <w:w w:val="93"/>
        </w:rPr>
        <w:t>are</w:t>
      </w:r>
      <w:r w:rsidRPr="00956828">
        <w:rPr>
          <w:rFonts w:eastAsiaTheme="minorHAnsi" w:cstheme="minorHAnsi"/>
          <w:spacing w:val="-18"/>
          <w:w w:val="110"/>
        </w:rPr>
        <w:t xml:space="preserve"> </w:t>
      </w:r>
      <w:r w:rsidRPr="00956828">
        <w:rPr>
          <w:rFonts w:eastAsiaTheme="minorHAnsi" w:cstheme="minorHAnsi"/>
          <w:noProof/>
          <w:color w:val="0D0D0D"/>
          <w:w w:val="89"/>
        </w:rPr>
        <w:t>registered</w:t>
      </w:r>
      <w:r w:rsidRPr="00956828">
        <w:rPr>
          <w:rFonts w:eastAsiaTheme="minorHAnsi" w:cstheme="minorHAnsi"/>
          <w:spacing w:val="10"/>
          <w:w w:val="110"/>
        </w:rPr>
        <w:t xml:space="preserve"> </w:t>
      </w:r>
      <w:r w:rsidRPr="00956828">
        <w:rPr>
          <w:rFonts w:eastAsiaTheme="minorHAnsi" w:cstheme="minorHAnsi"/>
          <w:noProof/>
          <w:color w:val="0D0D0D"/>
          <w:w w:val="105"/>
        </w:rPr>
        <w:t>or</w:t>
      </w:r>
      <w:r w:rsidRPr="00956828">
        <w:rPr>
          <w:rFonts w:eastAsiaTheme="minorHAnsi" w:cstheme="minorHAnsi"/>
          <w:spacing w:val="-30"/>
          <w:w w:val="108"/>
        </w:rPr>
        <w:t xml:space="preserve"> </w:t>
      </w:r>
      <w:r w:rsidRPr="00956828">
        <w:rPr>
          <w:rFonts w:eastAsiaTheme="minorHAnsi" w:cstheme="minorHAnsi"/>
          <w:noProof/>
          <w:color w:val="0D0D0D"/>
          <w:w w:val="93"/>
        </w:rPr>
        <w:t>qualify</w:t>
      </w:r>
      <w:r w:rsidRPr="00956828">
        <w:rPr>
          <w:rFonts w:eastAsiaTheme="minorHAnsi" w:cstheme="minorHAnsi"/>
          <w:spacing w:val="-14"/>
          <w:w w:val="110"/>
        </w:rPr>
        <w:t xml:space="preserve"> </w:t>
      </w:r>
      <w:r w:rsidRPr="00956828">
        <w:rPr>
          <w:rFonts w:eastAsiaTheme="minorHAnsi" w:cstheme="minorHAnsi"/>
          <w:noProof/>
          <w:color w:val="0D0D0D"/>
        </w:rPr>
        <w:t>for</w:t>
      </w:r>
      <w:r w:rsidRPr="00956828">
        <w:rPr>
          <w:rFonts w:eastAsiaTheme="minorHAnsi" w:cstheme="minorHAnsi"/>
          <w:spacing w:val="-17"/>
          <w:w w:val="110"/>
        </w:rPr>
        <w:t xml:space="preserve"> </w:t>
      </w:r>
      <w:r w:rsidRPr="00956828">
        <w:rPr>
          <w:rFonts w:eastAsiaTheme="minorHAnsi" w:cstheme="minorHAnsi"/>
          <w:noProof/>
          <w:color w:val="0D0D0D"/>
          <w:w w:val="97"/>
        </w:rPr>
        <w:t>free</w:t>
      </w:r>
      <w:r w:rsidRPr="00956828">
        <w:rPr>
          <w:rFonts w:eastAsiaTheme="minorHAnsi" w:cstheme="minorHAnsi"/>
          <w:spacing w:val="-20"/>
          <w:w w:val="110"/>
        </w:rPr>
        <w:t xml:space="preserve"> </w:t>
      </w:r>
      <w:r w:rsidRPr="00956828">
        <w:rPr>
          <w:rFonts w:eastAsiaTheme="minorHAnsi" w:cstheme="minorHAnsi"/>
          <w:noProof/>
          <w:color w:val="0D0D0D"/>
          <w:w w:val="88"/>
        </w:rPr>
        <w:t>school</w:t>
      </w:r>
      <w:r w:rsidRPr="00956828">
        <w:rPr>
          <w:rFonts w:eastAsiaTheme="minorHAnsi" w:cstheme="minorHAnsi"/>
          <w:spacing w:val="1"/>
          <w:w w:val="110"/>
        </w:rPr>
        <w:t xml:space="preserve"> </w:t>
      </w:r>
      <w:r w:rsidRPr="00956828">
        <w:rPr>
          <w:rFonts w:eastAsiaTheme="minorHAnsi" w:cstheme="minorHAnsi"/>
          <w:noProof/>
          <w:color w:val="0D0D0D"/>
          <w:w w:val="87"/>
        </w:rPr>
        <w:t>meals.</w:t>
      </w:r>
      <w:r w:rsidRPr="00956828">
        <w:rPr>
          <w:rFonts w:eastAsiaTheme="minorHAnsi" w:cstheme="minorHAnsi"/>
          <w:spacing w:val="-10"/>
          <w:w w:val="110"/>
        </w:rPr>
        <w:t xml:space="preserve"> </w:t>
      </w:r>
      <w:r w:rsidRPr="00956828">
        <w:rPr>
          <w:rFonts w:eastAsiaTheme="minorHAnsi" w:cstheme="minorHAnsi"/>
          <w:noProof/>
          <w:color w:val="0D0D0D"/>
          <w:w w:val="95"/>
        </w:rPr>
        <w:t>We</w:t>
      </w:r>
      <w:r w:rsidRPr="00956828">
        <w:rPr>
          <w:rFonts w:eastAsiaTheme="minorHAnsi" w:cstheme="minorHAnsi"/>
          <w:spacing w:val="-17"/>
          <w:w w:val="110"/>
        </w:rPr>
        <w:t xml:space="preserve"> </w:t>
      </w:r>
      <w:r w:rsidRPr="00956828">
        <w:rPr>
          <w:rFonts w:eastAsiaTheme="minorHAnsi" w:cstheme="minorHAnsi"/>
          <w:noProof/>
          <w:color w:val="0D0D0D"/>
          <w:w w:val="88"/>
        </w:rPr>
        <w:t>reserve</w:t>
      </w:r>
      <w:r w:rsidRPr="00956828">
        <w:rPr>
          <w:rFonts w:eastAsiaTheme="minorHAnsi" w:cstheme="minorHAnsi"/>
          <w:spacing w:val="-6"/>
          <w:w w:val="110"/>
        </w:rPr>
        <w:t xml:space="preserve"> </w:t>
      </w:r>
      <w:r w:rsidRPr="00956828">
        <w:rPr>
          <w:rFonts w:eastAsiaTheme="minorHAnsi" w:cstheme="minorHAnsi"/>
          <w:noProof/>
          <w:color w:val="0D0D0D"/>
        </w:rPr>
        <w:t>the</w:t>
      </w:r>
      <w:r w:rsidRPr="00956828">
        <w:rPr>
          <w:rFonts w:eastAsiaTheme="minorHAnsi" w:cstheme="minorHAnsi"/>
          <w:spacing w:val="-17"/>
          <w:w w:val="110"/>
        </w:rPr>
        <w:t xml:space="preserve"> </w:t>
      </w:r>
      <w:r w:rsidRPr="00956828">
        <w:rPr>
          <w:rFonts w:eastAsiaTheme="minorHAnsi" w:cstheme="minorHAnsi"/>
          <w:noProof/>
          <w:color w:val="0D0D0D"/>
          <w:w w:val="95"/>
        </w:rPr>
        <w:t>right</w:t>
      </w:r>
      <w:r w:rsidRPr="00956828">
        <w:rPr>
          <w:rFonts w:eastAsiaTheme="minorHAnsi" w:cstheme="minorHAnsi"/>
          <w:spacing w:val="-21"/>
          <w:w w:val="110"/>
        </w:rPr>
        <w:t xml:space="preserve"> </w:t>
      </w:r>
      <w:r w:rsidRPr="00956828">
        <w:rPr>
          <w:rFonts w:eastAsiaTheme="minorHAnsi" w:cstheme="minorHAnsi"/>
          <w:noProof/>
          <w:color w:val="0D0D0D"/>
        </w:rPr>
        <w:t>to</w:t>
      </w:r>
      <w:r w:rsidRPr="00956828">
        <w:rPr>
          <w:rFonts w:eastAsiaTheme="minorHAnsi" w:cstheme="minorHAnsi"/>
          <w:spacing w:val="-8"/>
          <w:w w:val="110"/>
        </w:rPr>
        <w:t xml:space="preserve"> </w:t>
      </w:r>
      <w:r w:rsidRPr="00956828">
        <w:rPr>
          <w:rFonts w:eastAsiaTheme="minorHAnsi" w:cstheme="minorHAnsi"/>
          <w:noProof/>
          <w:color w:val="0D0D0D"/>
          <w:w w:val="90"/>
        </w:rPr>
        <w:t>allocate</w:t>
      </w:r>
      <w:r w:rsidRPr="00956828">
        <w:rPr>
          <w:rFonts w:eastAsiaTheme="minorHAnsi" w:cstheme="minorHAnsi"/>
          <w:spacing w:val="-8"/>
          <w:w w:val="110"/>
        </w:rPr>
        <w:t xml:space="preserve"> </w:t>
      </w:r>
      <w:r w:rsidRPr="00956828">
        <w:rPr>
          <w:rFonts w:eastAsiaTheme="minorHAnsi" w:cstheme="minorHAnsi"/>
          <w:noProof/>
          <w:color w:val="0D0D0D"/>
        </w:rPr>
        <w:t>the</w:t>
      </w:r>
      <w:r w:rsidRPr="00956828">
        <w:rPr>
          <w:rFonts w:eastAsiaTheme="minorHAnsi" w:cstheme="minorHAnsi"/>
          <w:spacing w:val="-14"/>
          <w:w w:val="110"/>
        </w:rPr>
        <w:t xml:space="preserve"> </w:t>
      </w:r>
      <w:r w:rsidRPr="00956828">
        <w:rPr>
          <w:rFonts w:eastAsiaTheme="minorHAnsi" w:cstheme="minorHAnsi"/>
          <w:noProof/>
          <w:color w:val="0D0D0D"/>
          <w:w w:val="88"/>
        </w:rPr>
        <w:t>Pupil</w:t>
      </w:r>
      <w:r w:rsidRPr="00956828">
        <w:rPr>
          <w:rFonts w:eastAsiaTheme="minorHAnsi" w:cstheme="minorHAnsi"/>
          <w:spacing w:val="-5"/>
          <w:w w:val="110"/>
        </w:rPr>
        <w:t xml:space="preserve"> </w:t>
      </w:r>
      <w:r w:rsidRPr="00956828">
        <w:rPr>
          <w:rFonts w:eastAsiaTheme="minorHAnsi" w:cstheme="minorHAnsi"/>
          <w:noProof/>
          <w:color w:val="0D0D0D"/>
          <w:w w:val="89"/>
        </w:rPr>
        <w:t>Premium</w:t>
      </w:r>
      <w:r w:rsidRPr="00956828">
        <w:rPr>
          <w:rFonts w:eastAsiaTheme="minorHAnsi" w:cstheme="minorHAnsi"/>
          <w:spacing w:val="80"/>
          <w:rtl/>
        </w:rPr>
        <w:t xml:space="preserve"> </w:t>
      </w:r>
      <w:r w:rsidRPr="00956828">
        <w:rPr>
          <w:rFonts w:eastAsiaTheme="minorHAnsi" w:cstheme="minorHAnsi"/>
          <w:noProof/>
          <w:color w:val="0D0D0D"/>
          <w:w w:val="88"/>
        </w:rPr>
        <w:t>funding</w:t>
      </w:r>
      <w:r w:rsidRPr="00956828">
        <w:rPr>
          <w:rFonts w:eastAsiaTheme="minorHAnsi" w:cstheme="minorHAnsi"/>
          <w:spacing w:val="-8"/>
          <w:w w:val="110"/>
        </w:rPr>
        <w:t xml:space="preserve"> </w:t>
      </w:r>
      <w:r w:rsidRPr="00956828">
        <w:rPr>
          <w:rFonts w:eastAsiaTheme="minorHAnsi" w:cstheme="minorHAnsi"/>
          <w:noProof/>
          <w:color w:val="0D0D0D"/>
        </w:rPr>
        <w:t>to</w:t>
      </w:r>
      <w:r w:rsidRPr="00956828">
        <w:rPr>
          <w:rFonts w:eastAsiaTheme="minorHAnsi" w:cstheme="minorHAnsi"/>
          <w:spacing w:val="-7"/>
          <w:w w:val="110"/>
        </w:rPr>
        <w:t xml:space="preserve"> </w:t>
      </w:r>
      <w:r w:rsidRPr="00956828">
        <w:rPr>
          <w:rFonts w:eastAsiaTheme="minorHAnsi" w:cstheme="minorHAnsi"/>
          <w:noProof/>
          <w:color w:val="0D0D0D"/>
          <w:w w:val="93"/>
        </w:rPr>
        <w:t>support</w:t>
      </w:r>
      <w:r w:rsidRPr="00956828">
        <w:rPr>
          <w:rFonts w:eastAsiaTheme="minorHAnsi" w:cstheme="minorHAnsi"/>
          <w:spacing w:val="-5"/>
          <w:w w:val="110"/>
        </w:rPr>
        <w:t xml:space="preserve"> </w:t>
      </w:r>
      <w:r w:rsidRPr="00956828">
        <w:rPr>
          <w:rFonts w:eastAsiaTheme="minorHAnsi" w:cstheme="minorHAnsi"/>
          <w:noProof/>
          <w:color w:val="0D0D0D"/>
          <w:w w:val="91"/>
        </w:rPr>
        <w:t>any</w:t>
      </w:r>
      <w:r w:rsidRPr="00956828">
        <w:rPr>
          <w:rFonts w:eastAsiaTheme="minorHAnsi" w:cstheme="minorHAnsi"/>
          <w:spacing w:val="-15"/>
          <w:w w:val="110"/>
        </w:rPr>
        <w:t xml:space="preserve"> </w:t>
      </w:r>
      <w:r w:rsidRPr="00956828">
        <w:rPr>
          <w:rFonts w:eastAsiaTheme="minorHAnsi" w:cstheme="minorHAnsi"/>
          <w:noProof/>
          <w:color w:val="0D0D0D"/>
          <w:w w:val="93"/>
        </w:rPr>
        <w:t>pupil</w:t>
      </w:r>
      <w:r w:rsidRPr="00956828">
        <w:rPr>
          <w:rFonts w:eastAsiaTheme="minorHAnsi" w:cstheme="minorHAnsi"/>
          <w:spacing w:val="-14"/>
          <w:w w:val="110"/>
        </w:rPr>
        <w:t xml:space="preserve"> </w:t>
      </w:r>
      <w:r w:rsidRPr="00956828">
        <w:rPr>
          <w:rFonts w:eastAsiaTheme="minorHAnsi" w:cstheme="minorHAnsi"/>
          <w:noProof/>
          <w:color w:val="0D0D0D"/>
          <w:w w:val="105"/>
        </w:rPr>
        <w:t>or</w:t>
      </w:r>
      <w:r w:rsidRPr="00956828">
        <w:rPr>
          <w:rFonts w:eastAsiaTheme="minorHAnsi" w:cstheme="minorHAnsi"/>
          <w:spacing w:val="-30"/>
          <w:w w:val="105"/>
        </w:rPr>
        <w:t xml:space="preserve"> </w:t>
      </w:r>
      <w:r w:rsidRPr="00956828">
        <w:rPr>
          <w:rFonts w:eastAsiaTheme="minorHAnsi" w:cstheme="minorHAnsi"/>
          <w:noProof/>
          <w:color w:val="0D0D0D"/>
          <w:w w:val="89"/>
        </w:rPr>
        <w:t>groups</w:t>
      </w:r>
      <w:r w:rsidRPr="00956828">
        <w:rPr>
          <w:rFonts w:eastAsiaTheme="minorHAnsi" w:cstheme="minorHAnsi"/>
          <w:spacing w:val="-5"/>
          <w:w w:val="110"/>
        </w:rPr>
        <w:t xml:space="preserve"> </w:t>
      </w:r>
      <w:r w:rsidRPr="00956828">
        <w:rPr>
          <w:rFonts w:eastAsiaTheme="minorHAnsi" w:cstheme="minorHAnsi"/>
          <w:noProof/>
          <w:color w:val="0D0D0D"/>
        </w:rPr>
        <w:t>of</w:t>
      </w:r>
      <w:r w:rsidRPr="00956828">
        <w:rPr>
          <w:rFonts w:eastAsiaTheme="minorHAnsi" w:cstheme="minorHAnsi"/>
          <w:spacing w:val="-14"/>
          <w:w w:val="110"/>
        </w:rPr>
        <w:t xml:space="preserve"> </w:t>
      </w:r>
      <w:r w:rsidRPr="00956828">
        <w:rPr>
          <w:rFonts w:eastAsiaTheme="minorHAnsi" w:cstheme="minorHAnsi"/>
          <w:noProof/>
          <w:color w:val="0D0D0D"/>
          <w:w w:val="90"/>
        </w:rPr>
        <w:t>pupils</w:t>
      </w:r>
      <w:r w:rsidRPr="00956828">
        <w:rPr>
          <w:rFonts w:eastAsiaTheme="minorHAnsi" w:cstheme="minorHAnsi"/>
          <w:spacing w:val="-18"/>
          <w:w w:val="110"/>
        </w:rPr>
        <w:t xml:space="preserve"> </w:t>
      </w:r>
      <w:r w:rsidRPr="00956828">
        <w:rPr>
          <w:rFonts w:eastAsiaTheme="minorHAnsi" w:cstheme="minorHAnsi"/>
          <w:noProof/>
          <w:color w:val="0D0D0D"/>
        </w:rPr>
        <w:t>the</w:t>
      </w:r>
      <w:r w:rsidRPr="00956828">
        <w:rPr>
          <w:rFonts w:eastAsiaTheme="minorHAnsi" w:cstheme="minorHAnsi"/>
          <w:spacing w:val="-24"/>
          <w:w w:val="110"/>
        </w:rPr>
        <w:t xml:space="preserve"> </w:t>
      </w:r>
      <w:r w:rsidRPr="00956828">
        <w:rPr>
          <w:rFonts w:eastAsiaTheme="minorHAnsi" w:cstheme="minorHAnsi"/>
          <w:noProof/>
          <w:color w:val="0D0D0D"/>
          <w:w w:val="89"/>
        </w:rPr>
        <w:t>schoo</w:t>
      </w:r>
      <w:r w:rsidR="003E6768">
        <w:rPr>
          <w:rFonts w:eastAsiaTheme="minorHAnsi" w:cstheme="minorHAnsi"/>
          <w:noProof/>
          <w:color w:val="0D0D0D"/>
          <w:w w:val="89"/>
        </w:rPr>
        <w:t>l has</w:t>
      </w:r>
      <w:r w:rsidRPr="00956828">
        <w:rPr>
          <w:rFonts w:eastAsiaTheme="minorHAnsi" w:cstheme="minorHAnsi"/>
          <w:spacing w:val="-18"/>
          <w:w w:val="110"/>
        </w:rPr>
        <w:t xml:space="preserve"> </w:t>
      </w:r>
      <w:r w:rsidRPr="00956828">
        <w:rPr>
          <w:rFonts w:eastAsiaTheme="minorHAnsi" w:cstheme="minorHAnsi"/>
          <w:noProof/>
          <w:color w:val="0D0D0D"/>
          <w:w w:val="92"/>
        </w:rPr>
        <w:t>legitimately</w:t>
      </w:r>
      <w:r w:rsidRPr="00956828">
        <w:rPr>
          <w:rFonts w:eastAsiaTheme="minorHAnsi" w:cstheme="minorHAnsi"/>
          <w:spacing w:val="19"/>
          <w:w w:val="110"/>
        </w:rPr>
        <w:t xml:space="preserve"> </w:t>
      </w:r>
      <w:r w:rsidRPr="00956828">
        <w:rPr>
          <w:rFonts w:eastAsiaTheme="minorHAnsi" w:cstheme="minorHAnsi"/>
          <w:noProof/>
          <w:color w:val="0D0D0D"/>
          <w:w w:val="93"/>
        </w:rPr>
        <w:t>identified</w:t>
      </w:r>
      <w:r w:rsidRPr="00956828">
        <w:rPr>
          <w:rFonts w:eastAsiaTheme="minorHAnsi" w:cstheme="minorHAnsi"/>
          <w:spacing w:val="7"/>
          <w:w w:val="110"/>
        </w:rPr>
        <w:t xml:space="preserve"> </w:t>
      </w:r>
      <w:r w:rsidRPr="00956828">
        <w:rPr>
          <w:rFonts w:eastAsiaTheme="minorHAnsi" w:cstheme="minorHAnsi"/>
          <w:noProof/>
          <w:color w:val="0D0D0D"/>
          <w:w w:val="86"/>
        </w:rPr>
        <w:t>as</w:t>
      </w:r>
      <w:r w:rsidRPr="00956828">
        <w:rPr>
          <w:rFonts w:eastAsiaTheme="minorHAnsi" w:cstheme="minorHAnsi"/>
          <w:spacing w:val="-20"/>
          <w:w w:val="110"/>
        </w:rPr>
        <w:t xml:space="preserve"> </w:t>
      </w:r>
      <w:r w:rsidRPr="00956828">
        <w:rPr>
          <w:rFonts w:eastAsiaTheme="minorHAnsi" w:cstheme="minorHAnsi"/>
          <w:noProof/>
          <w:color w:val="0D0D0D"/>
          <w:w w:val="89"/>
        </w:rPr>
        <w:t>being</w:t>
      </w:r>
      <w:r w:rsidRPr="00956828">
        <w:rPr>
          <w:rFonts w:eastAsiaTheme="minorHAnsi" w:cstheme="minorHAnsi"/>
          <w:spacing w:val="-15"/>
          <w:w w:val="110"/>
        </w:rPr>
        <w:t xml:space="preserve"> </w:t>
      </w:r>
      <w:r w:rsidRPr="00956828">
        <w:rPr>
          <w:rFonts w:eastAsiaTheme="minorHAnsi" w:cstheme="minorHAnsi"/>
          <w:noProof/>
          <w:color w:val="0D0D0D"/>
          <w:w w:val="88"/>
        </w:rPr>
        <w:t>socially</w:t>
      </w:r>
      <w:r w:rsidRPr="00956828">
        <w:rPr>
          <w:rFonts w:eastAsiaTheme="minorHAnsi" w:cstheme="minorHAnsi"/>
          <w:spacing w:val="-1"/>
          <w:w w:val="110"/>
        </w:rPr>
        <w:t xml:space="preserve"> </w:t>
      </w:r>
      <w:r w:rsidRPr="00956828">
        <w:rPr>
          <w:rFonts w:eastAsiaTheme="minorHAnsi" w:cstheme="minorHAnsi"/>
          <w:noProof/>
          <w:color w:val="0D0D0D"/>
          <w:w w:val="86"/>
        </w:rPr>
        <w:t>disadvantaged.</w:t>
      </w:r>
    </w:p>
    <w:p w14:paraId="51A0D5ED" w14:textId="77777777" w:rsidR="00592EBF" w:rsidRPr="00592EBF" w:rsidRDefault="00592EBF" w:rsidP="00592EBF">
      <w:pPr>
        <w:pStyle w:val="ListParagraph"/>
        <w:widowControl w:val="0"/>
        <w:numPr>
          <w:ilvl w:val="0"/>
          <w:numId w:val="1"/>
        </w:numPr>
        <w:kinsoku w:val="0"/>
        <w:autoSpaceDE w:val="0"/>
        <w:autoSpaceDN w:val="0"/>
        <w:adjustRightInd w:val="0"/>
        <w:spacing w:before="48" w:after="0" w:line="240" w:lineRule="auto"/>
        <w:ind w:right="395"/>
        <w:rPr>
          <w:rFonts w:eastAsiaTheme="minorHAnsi" w:cstheme="minorHAnsi"/>
        </w:rPr>
      </w:pPr>
      <w:r>
        <w:rPr>
          <w:rFonts w:eastAsiaTheme="minorHAnsi" w:cstheme="minorHAnsi"/>
          <w:noProof/>
          <w:color w:val="0D0D0D"/>
          <w:w w:val="92"/>
        </w:rPr>
        <w:t>Pupil premium f</w:t>
      </w:r>
      <w:r w:rsidR="00102311" w:rsidRPr="00956828">
        <w:rPr>
          <w:rFonts w:eastAsiaTheme="minorHAnsi" w:cstheme="minorHAnsi"/>
          <w:noProof/>
          <w:color w:val="0D0D0D"/>
          <w:w w:val="92"/>
        </w:rPr>
        <w:t>unding</w:t>
      </w:r>
      <w:r w:rsidR="00102311" w:rsidRPr="00956828">
        <w:rPr>
          <w:rFonts w:eastAsiaTheme="minorHAnsi" w:cstheme="minorHAnsi"/>
          <w:spacing w:val="-5"/>
          <w:w w:val="110"/>
        </w:rPr>
        <w:t xml:space="preserve"> </w:t>
      </w:r>
      <w:r w:rsidR="00102311" w:rsidRPr="00956828">
        <w:rPr>
          <w:rFonts w:eastAsiaTheme="minorHAnsi" w:cstheme="minorHAnsi"/>
          <w:noProof/>
          <w:color w:val="0D0D0D"/>
        </w:rPr>
        <w:t>will</w:t>
      </w:r>
      <w:r w:rsidR="00102311" w:rsidRPr="00956828">
        <w:rPr>
          <w:rFonts w:eastAsiaTheme="minorHAnsi" w:cstheme="minorHAnsi"/>
          <w:spacing w:val="-2"/>
          <w:w w:val="110"/>
        </w:rPr>
        <w:t xml:space="preserve"> </w:t>
      </w:r>
      <w:r w:rsidR="00102311" w:rsidRPr="00956828">
        <w:rPr>
          <w:rFonts w:eastAsiaTheme="minorHAnsi" w:cstheme="minorHAnsi"/>
          <w:noProof/>
          <w:color w:val="0D0D0D"/>
          <w:w w:val="92"/>
        </w:rPr>
        <w:t>be</w:t>
      </w:r>
      <w:r w:rsidR="00102311" w:rsidRPr="00956828">
        <w:rPr>
          <w:rFonts w:eastAsiaTheme="minorHAnsi" w:cstheme="minorHAnsi"/>
          <w:spacing w:val="-27"/>
          <w:w w:val="110"/>
        </w:rPr>
        <w:t xml:space="preserve"> </w:t>
      </w:r>
      <w:r w:rsidR="00102311" w:rsidRPr="00956828">
        <w:rPr>
          <w:rFonts w:eastAsiaTheme="minorHAnsi" w:cstheme="minorHAnsi"/>
          <w:noProof/>
          <w:color w:val="0D0D0D"/>
          <w:w w:val="90"/>
        </w:rPr>
        <w:t>allocated</w:t>
      </w:r>
      <w:r w:rsidR="00102311" w:rsidRPr="00956828">
        <w:rPr>
          <w:rFonts w:eastAsiaTheme="minorHAnsi" w:cstheme="minorHAnsi"/>
          <w:spacing w:val="-4"/>
          <w:w w:val="110"/>
        </w:rPr>
        <w:t xml:space="preserve"> </w:t>
      </w:r>
      <w:r w:rsidR="00102311" w:rsidRPr="00956828">
        <w:rPr>
          <w:rFonts w:eastAsiaTheme="minorHAnsi" w:cstheme="minorHAnsi"/>
          <w:noProof/>
          <w:color w:val="0D0D0D"/>
          <w:spacing w:val="-2"/>
        </w:rPr>
        <w:t>following</w:t>
      </w:r>
      <w:r w:rsidR="00102311" w:rsidRPr="00956828">
        <w:rPr>
          <w:rFonts w:eastAsiaTheme="minorHAnsi" w:cstheme="minorHAnsi"/>
          <w:spacing w:val="-25"/>
          <w:w w:val="110"/>
        </w:rPr>
        <w:t xml:space="preserve"> </w:t>
      </w:r>
      <w:r w:rsidR="00102311" w:rsidRPr="00956828">
        <w:rPr>
          <w:rFonts w:eastAsiaTheme="minorHAnsi" w:cstheme="minorHAnsi"/>
          <w:noProof/>
          <w:color w:val="0D0D0D"/>
          <w:w w:val="97"/>
        </w:rPr>
        <w:t>a</w:t>
      </w:r>
      <w:r w:rsidR="00102311" w:rsidRPr="00956828">
        <w:rPr>
          <w:rFonts w:eastAsiaTheme="minorHAnsi" w:cstheme="minorHAnsi"/>
          <w:spacing w:val="-28"/>
          <w:w w:val="110"/>
        </w:rPr>
        <w:t xml:space="preserve"> </w:t>
      </w:r>
      <w:r w:rsidR="00102311" w:rsidRPr="00956828">
        <w:rPr>
          <w:rFonts w:eastAsiaTheme="minorHAnsi" w:cstheme="minorHAnsi"/>
          <w:noProof/>
          <w:color w:val="0D0D0D"/>
          <w:w w:val="86"/>
        </w:rPr>
        <w:t>need</w:t>
      </w:r>
      <w:r w:rsidR="003E6768">
        <w:rPr>
          <w:rFonts w:eastAsiaTheme="minorHAnsi" w:cstheme="minorHAnsi"/>
          <w:noProof/>
          <w:color w:val="0D0D0D"/>
          <w:w w:val="86"/>
        </w:rPr>
        <w:t>s analysis</w:t>
      </w:r>
      <w:r w:rsidR="00102311" w:rsidRPr="00956828">
        <w:rPr>
          <w:rFonts w:eastAsiaTheme="minorHAnsi" w:cstheme="minorHAnsi"/>
          <w:spacing w:val="-1"/>
          <w:w w:val="110"/>
        </w:rPr>
        <w:t xml:space="preserve"> </w:t>
      </w:r>
      <w:r w:rsidR="00102311" w:rsidRPr="00956828">
        <w:rPr>
          <w:rFonts w:eastAsiaTheme="minorHAnsi" w:cstheme="minorHAnsi"/>
          <w:noProof/>
          <w:color w:val="0D0D0D"/>
          <w:w w:val="94"/>
        </w:rPr>
        <w:t>which</w:t>
      </w:r>
      <w:r w:rsidR="00102311" w:rsidRPr="00956828">
        <w:rPr>
          <w:rFonts w:eastAsiaTheme="minorHAnsi" w:cstheme="minorHAnsi"/>
          <w:spacing w:val="-17"/>
          <w:w w:val="110"/>
        </w:rPr>
        <w:t xml:space="preserve"> </w:t>
      </w:r>
      <w:r w:rsidR="00102311" w:rsidRPr="00956828">
        <w:rPr>
          <w:rFonts w:eastAsiaTheme="minorHAnsi" w:cstheme="minorHAnsi"/>
          <w:noProof/>
          <w:color w:val="0D0D0D"/>
        </w:rPr>
        <w:t>will</w:t>
      </w:r>
      <w:r w:rsidR="00102311" w:rsidRPr="00956828">
        <w:rPr>
          <w:rFonts w:eastAsiaTheme="minorHAnsi" w:cstheme="minorHAnsi"/>
          <w:spacing w:val="-2"/>
          <w:w w:val="110"/>
        </w:rPr>
        <w:t xml:space="preserve"> </w:t>
      </w:r>
      <w:r w:rsidR="00102311" w:rsidRPr="003E6768">
        <w:rPr>
          <w:rFonts w:eastAsiaTheme="minorHAnsi" w:cstheme="minorHAnsi"/>
          <w:noProof/>
          <w:color w:val="0D0D0D"/>
          <w:spacing w:val="-3"/>
          <w:sz w:val="20"/>
          <w:szCs w:val="20"/>
        </w:rPr>
        <w:t>identify</w:t>
      </w:r>
      <w:r w:rsidR="00102311" w:rsidRPr="003E6768">
        <w:rPr>
          <w:rFonts w:eastAsiaTheme="minorHAnsi" w:cstheme="minorHAnsi"/>
          <w:spacing w:val="-12"/>
          <w:w w:val="110"/>
          <w:sz w:val="20"/>
          <w:szCs w:val="20"/>
        </w:rPr>
        <w:t xml:space="preserve"> </w:t>
      </w:r>
      <w:r w:rsidR="00102311" w:rsidRPr="003E6768">
        <w:rPr>
          <w:rFonts w:eastAsiaTheme="minorHAnsi" w:cstheme="minorHAnsi"/>
          <w:noProof/>
          <w:color w:val="0D0D0D"/>
          <w:sz w:val="20"/>
          <w:szCs w:val="20"/>
        </w:rPr>
        <w:t>priorit</w:t>
      </w:r>
      <w:r w:rsidR="003E6768" w:rsidRPr="003E6768">
        <w:rPr>
          <w:rFonts w:eastAsiaTheme="minorHAnsi" w:cstheme="minorHAnsi"/>
          <w:noProof/>
          <w:color w:val="0D0D0D"/>
          <w:sz w:val="20"/>
          <w:szCs w:val="20"/>
        </w:rPr>
        <w:t>y</w:t>
      </w:r>
      <w:r w:rsidR="003E6768">
        <w:rPr>
          <w:rFonts w:eastAsiaTheme="minorHAnsi" w:cstheme="minorHAnsi"/>
          <w:noProof/>
          <w:color w:val="0D0D0D"/>
        </w:rPr>
        <w:t xml:space="preserve"> classes,</w:t>
      </w:r>
      <w:r w:rsidR="00102311" w:rsidRPr="00956828">
        <w:rPr>
          <w:rFonts w:eastAsiaTheme="minorHAnsi" w:cstheme="minorHAnsi"/>
          <w:spacing w:val="-4"/>
          <w:w w:val="110"/>
        </w:rPr>
        <w:t xml:space="preserve"> </w:t>
      </w:r>
      <w:r w:rsidR="00102311" w:rsidRPr="00956828">
        <w:rPr>
          <w:rFonts w:eastAsiaTheme="minorHAnsi" w:cstheme="minorHAnsi"/>
          <w:noProof/>
          <w:color w:val="0D0D0D"/>
          <w:w w:val="89"/>
        </w:rPr>
        <w:t>groups</w:t>
      </w:r>
      <w:r w:rsidR="00102311" w:rsidRPr="00956828">
        <w:rPr>
          <w:rFonts w:eastAsiaTheme="minorHAnsi" w:cstheme="minorHAnsi"/>
          <w:spacing w:val="-6"/>
          <w:w w:val="110"/>
        </w:rPr>
        <w:t xml:space="preserve"> </w:t>
      </w:r>
      <w:r w:rsidR="00102311" w:rsidRPr="00956828">
        <w:rPr>
          <w:rFonts w:eastAsiaTheme="minorHAnsi" w:cstheme="minorHAnsi"/>
          <w:noProof/>
          <w:color w:val="0D0D0D"/>
          <w:w w:val="104"/>
        </w:rPr>
        <w:t>or</w:t>
      </w:r>
      <w:r w:rsidR="00102311" w:rsidRPr="00956828">
        <w:rPr>
          <w:rFonts w:eastAsiaTheme="minorHAnsi" w:cstheme="minorHAnsi"/>
          <w:spacing w:val="-23"/>
          <w:w w:val="110"/>
        </w:rPr>
        <w:t xml:space="preserve"> </w:t>
      </w:r>
      <w:r w:rsidR="00102311" w:rsidRPr="00956828">
        <w:rPr>
          <w:rFonts w:eastAsiaTheme="minorHAnsi" w:cstheme="minorHAnsi"/>
          <w:noProof/>
          <w:color w:val="0D0D0D"/>
          <w:w w:val="89"/>
        </w:rPr>
        <w:t>individuals.</w:t>
      </w:r>
      <w:r w:rsidR="00102311" w:rsidRPr="00956828">
        <w:rPr>
          <w:rFonts w:eastAsiaTheme="minorHAnsi" w:cstheme="minorHAnsi"/>
          <w:spacing w:val="25"/>
          <w:w w:val="110"/>
        </w:rPr>
        <w:t xml:space="preserve"> </w:t>
      </w:r>
      <w:r w:rsidR="00102311" w:rsidRPr="00956828">
        <w:rPr>
          <w:rFonts w:eastAsiaTheme="minorHAnsi" w:cstheme="minorHAnsi"/>
          <w:noProof/>
          <w:color w:val="0D0D0D"/>
          <w:w w:val="91"/>
        </w:rPr>
        <w:t>Limited</w:t>
      </w:r>
      <w:r w:rsidR="00102311" w:rsidRPr="00956828">
        <w:rPr>
          <w:rFonts w:eastAsiaTheme="minorHAnsi" w:cstheme="minorHAnsi"/>
          <w:spacing w:val="-11"/>
          <w:w w:val="110"/>
        </w:rPr>
        <w:t xml:space="preserve"> </w:t>
      </w:r>
      <w:r w:rsidR="00102311" w:rsidRPr="00956828">
        <w:rPr>
          <w:rFonts w:eastAsiaTheme="minorHAnsi" w:cstheme="minorHAnsi"/>
          <w:noProof/>
          <w:color w:val="0D0D0D"/>
          <w:w w:val="92"/>
        </w:rPr>
        <w:t>funding</w:t>
      </w:r>
      <w:r w:rsidR="00102311" w:rsidRPr="00956828">
        <w:rPr>
          <w:rFonts w:eastAsiaTheme="minorHAnsi" w:cstheme="minorHAnsi"/>
          <w:spacing w:val="-3"/>
          <w:w w:val="110"/>
        </w:rPr>
        <w:t xml:space="preserve"> </w:t>
      </w:r>
      <w:r w:rsidR="00102311" w:rsidRPr="00956828">
        <w:rPr>
          <w:rFonts w:eastAsiaTheme="minorHAnsi" w:cstheme="minorHAnsi"/>
          <w:noProof/>
          <w:color w:val="0D0D0D"/>
          <w:w w:val="91"/>
        </w:rPr>
        <w:t>and</w:t>
      </w:r>
      <w:r w:rsidR="00102311" w:rsidRPr="00956828">
        <w:rPr>
          <w:rFonts w:eastAsiaTheme="minorHAnsi" w:cstheme="minorHAnsi"/>
          <w:spacing w:val="-13"/>
          <w:w w:val="110"/>
        </w:rPr>
        <w:t xml:space="preserve"> </w:t>
      </w:r>
      <w:r w:rsidR="00102311" w:rsidRPr="00956828">
        <w:rPr>
          <w:rFonts w:eastAsiaTheme="minorHAnsi" w:cstheme="minorHAnsi"/>
          <w:noProof/>
          <w:color w:val="0D0D0D"/>
          <w:w w:val="86"/>
        </w:rPr>
        <w:t>resources</w:t>
      </w:r>
      <w:r w:rsidR="00102311" w:rsidRPr="00956828">
        <w:rPr>
          <w:rFonts w:eastAsiaTheme="minorHAnsi" w:cstheme="minorHAnsi"/>
          <w:spacing w:val="18"/>
          <w:w w:val="110"/>
        </w:rPr>
        <w:t xml:space="preserve"> </w:t>
      </w:r>
      <w:r w:rsidR="00102311" w:rsidRPr="00956828">
        <w:rPr>
          <w:rFonts w:eastAsiaTheme="minorHAnsi" w:cstheme="minorHAnsi"/>
          <w:noProof/>
          <w:color w:val="0D0D0D"/>
          <w:w w:val="87"/>
        </w:rPr>
        <w:t>means</w:t>
      </w:r>
      <w:r w:rsidR="00102311" w:rsidRPr="00956828">
        <w:rPr>
          <w:rFonts w:eastAsiaTheme="minorHAnsi" w:cstheme="minorHAnsi"/>
          <w:spacing w:val="-14"/>
          <w:w w:val="110"/>
        </w:rPr>
        <w:t xml:space="preserve"> </w:t>
      </w:r>
      <w:r w:rsidR="00102311" w:rsidRPr="00956828">
        <w:rPr>
          <w:rFonts w:eastAsiaTheme="minorHAnsi" w:cstheme="minorHAnsi"/>
          <w:noProof/>
          <w:color w:val="0D0D0D"/>
        </w:rPr>
        <w:t>that no</w:t>
      </w:r>
      <w:r w:rsidR="003E6768">
        <w:rPr>
          <w:rFonts w:eastAsiaTheme="minorHAnsi" w:cstheme="minorHAnsi"/>
          <w:noProof/>
          <w:color w:val="0D0D0D"/>
        </w:rPr>
        <w:t>t all</w:t>
      </w:r>
      <w:r w:rsidR="00102311" w:rsidRPr="00956828">
        <w:rPr>
          <w:rFonts w:eastAsiaTheme="minorHAnsi" w:cstheme="minorHAnsi"/>
          <w:spacing w:val="-29"/>
          <w:w w:val="110"/>
        </w:rPr>
        <w:t xml:space="preserve"> </w:t>
      </w:r>
      <w:r w:rsidR="00102311" w:rsidRPr="00956828">
        <w:rPr>
          <w:rFonts w:eastAsiaTheme="minorHAnsi" w:cstheme="minorHAnsi"/>
          <w:noProof/>
          <w:color w:val="0D0D0D"/>
          <w:w w:val="92"/>
        </w:rPr>
        <w:t>children</w:t>
      </w:r>
      <w:r w:rsidR="00102311" w:rsidRPr="00956828">
        <w:rPr>
          <w:rFonts w:eastAsiaTheme="minorHAnsi" w:cstheme="minorHAnsi"/>
          <w:spacing w:val="5"/>
          <w:w w:val="110"/>
        </w:rPr>
        <w:t xml:space="preserve"> </w:t>
      </w:r>
      <w:r w:rsidR="00102311" w:rsidRPr="00956828">
        <w:rPr>
          <w:rFonts w:eastAsiaTheme="minorHAnsi" w:cstheme="minorHAnsi"/>
          <w:noProof/>
          <w:color w:val="0D0D0D"/>
          <w:w w:val="88"/>
        </w:rPr>
        <w:t>receiving</w:t>
      </w:r>
      <w:r w:rsidR="00102311" w:rsidRPr="00956828">
        <w:rPr>
          <w:rFonts w:eastAsiaTheme="minorHAnsi" w:cstheme="minorHAnsi"/>
          <w:spacing w:val="1"/>
          <w:w w:val="110"/>
        </w:rPr>
        <w:t xml:space="preserve"> </w:t>
      </w:r>
      <w:r w:rsidR="00102311" w:rsidRPr="00956828">
        <w:rPr>
          <w:rFonts w:eastAsiaTheme="minorHAnsi" w:cstheme="minorHAnsi"/>
          <w:noProof/>
          <w:color w:val="0D0D0D"/>
          <w:w w:val="97"/>
        </w:rPr>
        <w:t>free</w:t>
      </w:r>
      <w:r w:rsidR="00102311" w:rsidRPr="00956828">
        <w:rPr>
          <w:rFonts w:eastAsiaTheme="minorHAnsi" w:cstheme="minorHAnsi"/>
          <w:spacing w:val="-21"/>
          <w:w w:val="110"/>
        </w:rPr>
        <w:t xml:space="preserve"> </w:t>
      </w:r>
      <w:r w:rsidR="00102311" w:rsidRPr="00956828">
        <w:rPr>
          <w:rFonts w:eastAsiaTheme="minorHAnsi" w:cstheme="minorHAnsi"/>
          <w:noProof/>
          <w:color w:val="0D0D0D"/>
          <w:w w:val="89"/>
        </w:rPr>
        <w:t>school</w:t>
      </w:r>
      <w:r w:rsidR="00102311" w:rsidRPr="00956828">
        <w:rPr>
          <w:rFonts w:eastAsiaTheme="minorHAnsi" w:cstheme="minorHAnsi"/>
          <w:spacing w:val="-3"/>
          <w:w w:val="110"/>
        </w:rPr>
        <w:t xml:space="preserve"> </w:t>
      </w:r>
      <w:r w:rsidR="00102311" w:rsidRPr="00956828">
        <w:rPr>
          <w:rFonts w:eastAsiaTheme="minorHAnsi" w:cstheme="minorHAnsi"/>
          <w:noProof/>
          <w:color w:val="0D0D0D"/>
          <w:w w:val="87"/>
        </w:rPr>
        <w:t>meals</w:t>
      </w:r>
      <w:r w:rsidR="00102311" w:rsidRPr="00956828">
        <w:rPr>
          <w:rFonts w:eastAsiaTheme="minorHAnsi" w:cstheme="minorHAnsi"/>
          <w:spacing w:val="-14"/>
          <w:w w:val="110"/>
        </w:rPr>
        <w:t xml:space="preserve"> </w:t>
      </w:r>
      <w:r w:rsidR="00102311" w:rsidRPr="00956828">
        <w:rPr>
          <w:rFonts w:eastAsiaTheme="minorHAnsi" w:cstheme="minorHAnsi"/>
          <w:noProof/>
          <w:color w:val="0D0D0D"/>
        </w:rPr>
        <w:t>will</w:t>
      </w:r>
      <w:r w:rsidR="00102311" w:rsidRPr="00956828">
        <w:rPr>
          <w:rFonts w:eastAsiaTheme="minorHAnsi" w:cstheme="minorHAnsi"/>
          <w:w w:val="110"/>
        </w:rPr>
        <w:t xml:space="preserve"> </w:t>
      </w:r>
      <w:r w:rsidR="00102311" w:rsidRPr="00956828">
        <w:rPr>
          <w:rFonts w:eastAsiaTheme="minorHAnsi" w:cstheme="minorHAnsi"/>
          <w:noProof/>
          <w:color w:val="0D0D0D"/>
          <w:w w:val="91"/>
        </w:rPr>
        <w:t>be</w:t>
      </w:r>
      <w:r w:rsidR="00102311" w:rsidRPr="00956828">
        <w:rPr>
          <w:rFonts w:eastAsiaTheme="minorHAnsi" w:cstheme="minorHAnsi"/>
          <w:spacing w:val="-20"/>
          <w:w w:val="110"/>
        </w:rPr>
        <w:t xml:space="preserve"> </w:t>
      </w:r>
      <w:r w:rsidR="00102311" w:rsidRPr="00956828">
        <w:rPr>
          <w:rFonts w:eastAsiaTheme="minorHAnsi" w:cstheme="minorHAnsi"/>
          <w:noProof/>
          <w:color w:val="0D0D0D"/>
          <w:w w:val="101"/>
        </w:rPr>
        <w:t>in</w:t>
      </w:r>
      <w:r w:rsidR="00102311" w:rsidRPr="00956828">
        <w:rPr>
          <w:rFonts w:eastAsiaTheme="minorHAnsi" w:cstheme="minorHAnsi"/>
          <w:spacing w:val="-24"/>
          <w:w w:val="110"/>
        </w:rPr>
        <w:t xml:space="preserve"> </w:t>
      </w:r>
      <w:r w:rsidR="00102311" w:rsidRPr="00956828">
        <w:rPr>
          <w:rFonts w:eastAsiaTheme="minorHAnsi" w:cstheme="minorHAnsi"/>
          <w:noProof/>
          <w:color w:val="0D0D0D"/>
          <w:w w:val="91"/>
        </w:rPr>
        <w:t>receipt</w:t>
      </w:r>
      <w:r w:rsidR="00102311" w:rsidRPr="00956828">
        <w:rPr>
          <w:rFonts w:eastAsiaTheme="minorHAnsi" w:cstheme="minorHAnsi"/>
          <w:spacing w:val="-1"/>
          <w:w w:val="110"/>
        </w:rPr>
        <w:t xml:space="preserve"> </w:t>
      </w:r>
      <w:r w:rsidR="00102311" w:rsidRPr="00956828">
        <w:rPr>
          <w:rFonts w:eastAsiaTheme="minorHAnsi" w:cstheme="minorHAnsi"/>
          <w:noProof/>
          <w:color w:val="0D0D0D"/>
        </w:rPr>
        <w:t>of</w:t>
      </w:r>
      <w:r w:rsidR="00102311" w:rsidRPr="00956828">
        <w:rPr>
          <w:rFonts w:eastAsiaTheme="minorHAnsi" w:cstheme="minorHAnsi"/>
          <w:spacing w:val="-13"/>
          <w:w w:val="110"/>
        </w:rPr>
        <w:t xml:space="preserve"> </w:t>
      </w:r>
      <w:r w:rsidR="00102311" w:rsidRPr="00956828">
        <w:rPr>
          <w:rFonts w:eastAsiaTheme="minorHAnsi" w:cstheme="minorHAnsi"/>
          <w:noProof/>
          <w:color w:val="0D0D0D"/>
          <w:w w:val="94"/>
        </w:rPr>
        <w:t>pupil</w:t>
      </w:r>
      <w:r w:rsidR="00102311" w:rsidRPr="00956828">
        <w:rPr>
          <w:rFonts w:eastAsiaTheme="minorHAnsi" w:cstheme="minorHAnsi"/>
          <w:spacing w:val="-10"/>
          <w:w w:val="110"/>
        </w:rPr>
        <w:t xml:space="preserve"> </w:t>
      </w:r>
      <w:r w:rsidR="00102311" w:rsidRPr="00956828">
        <w:rPr>
          <w:rFonts w:eastAsiaTheme="minorHAnsi" w:cstheme="minorHAnsi"/>
          <w:noProof/>
          <w:color w:val="0D0D0D"/>
          <w:w w:val="92"/>
        </w:rPr>
        <w:t>premium</w:t>
      </w:r>
      <w:r w:rsidR="00102311" w:rsidRPr="00956828">
        <w:rPr>
          <w:rFonts w:eastAsiaTheme="minorHAnsi" w:cstheme="minorHAnsi"/>
          <w:spacing w:val="10"/>
          <w:w w:val="110"/>
        </w:rPr>
        <w:t xml:space="preserve"> </w:t>
      </w:r>
      <w:r w:rsidR="00102311" w:rsidRPr="00956828">
        <w:rPr>
          <w:rFonts w:eastAsiaTheme="minorHAnsi" w:cstheme="minorHAnsi"/>
          <w:noProof/>
          <w:color w:val="0D0D0D"/>
          <w:w w:val="91"/>
        </w:rPr>
        <w:t>interventions</w:t>
      </w:r>
      <w:r w:rsidR="00102311" w:rsidRPr="00956828">
        <w:rPr>
          <w:rFonts w:eastAsiaTheme="minorHAnsi" w:cstheme="minorHAnsi"/>
          <w:spacing w:val="29"/>
          <w:w w:val="110"/>
        </w:rPr>
        <w:t xml:space="preserve"> </w:t>
      </w:r>
      <w:r w:rsidR="00102311" w:rsidRPr="00956828">
        <w:rPr>
          <w:rFonts w:eastAsiaTheme="minorHAnsi" w:cstheme="minorHAnsi"/>
          <w:noProof/>
          <w:color w:val="0D0D0D"/>
          <w:w w:val="102"/>
        </w:rPr>
        <w:t>at</w:t>
      </w:r>
      <w:r w:rsidR="00102311" w:rsidRPr="00956828">
        <w:rPr>
          <w:rFonts w:eastAsiaTheme="minorHAnsi" w:cstheme="minorHAnsi"/>
          <w:spacing w:val="-30"/>
          <w:w w:val="107"/>
        </w:rPr>
        <w:t xml:space="preserve"> </w:t>
      </w:r>
      <w:r w:rsidR="00102311" w:rsidRPr="00956828">
        <w:rPr>
          <w:rFonts w:eastAsiaTheme="minorHAnsi" w:cstheme="minorHAnsi"/>
          <w:noProof/>
          <w:color w:val="0D0D0D"/>
          <w:w w:val="93"/>
        </w:rPr>
        <w:t>one</w:t>
      </w:r>
      <w:r w:rsidR="00102311" w:rsidRPr="00956828">
        <w:rPr>
          <w:rFonts w:eastAsiaTheme="minorHAnsi" w:cstheme="minorHAnsi"/>
          <w:spacing w:val="-26"/>
          <w:w w:val="110"/>
        </w:rPr>
        <w:t xml:space="preserve"> </w:t>
      </w:r>
      <w:r w:rsidR="00102311" w:rsidRPr="00956828">
        <w:rPr>
          <w:rFonts w:eastAsiaTheme="minorHAnsi" w:cstheme="minorHAnsi"/>
          <w:noProof/>
          <w:color w:val="0D0D0D"/>
        </w:rPr>
        <w:t>time.</w:t>
      </w:r>
    </w:p>
    <w:p w14:paraId="223BBB6B" w14:textId="77777777" w:rsidR="00592EBF" w:rsidRPr="00592EBF" w:rsidRDefault="00592EBF" w:rsidP="00592EBF">
      <w:pPr>
        <w:widowControl w:val="0"/>
        <w:kinsoku w:val="0"/>
        <w:autoSpaceDE w:val="0"/>
        <w:autoSpaceDN w:val="0"/>
        <w:adjustRightInd w:val="0"/>
        <w:spacing w:before="48" w:after="0" w:line="240" w:lineRule="auto"/>
        <w:ind w:right="395"/>
        <w:rPr>
          <w:rFonts w:eastAsiaTheme="minorHAnsi" w:cstheme="minorHAnsi"/>
        </w:rPr>
      </w:pPr>
      <w:r w:rsidRPr="00592EBF">
        <w:rPr>
          <w:rFonts w:eastAsiaTheme="minorHAnsi" w:cstheme="minorHAnsi"/>
          <w:b/>
          <w:noProof/>
          <w:color w:val="0D0D0D"/>
          <w:w w:val="88"/>
          <w:u w:val="single"/>
        </w:rPr>
        <w:t xml:space="preserve"> Achieving these objectives</w:t>
      </w:r>
      <w:r w:rsidRPr="00592EBF">
        <w:rPr>
          <w:rFonts w:eastAsiaTheme="minorHAnsi" w:cstheme="minorHAnsi"/>
          <w:b/>
          <w:noProof/>
          <w:color w:val="0D0D0D"/>
          <w:w w:val="86"/>
          <w:u w:val="single"/>
        </w:rPr>
        <w:t>:</w:t>
      </w:r>
    </w:p>
    <w:p w14:paraId="6891B4EF" w14:textId="77777777" w:rsidR="00562548" w:rsidRPr="00102311" w:rsidRDefault="00562548" w:rsidP="00102311">
      <w:pPr>
        <w:widowControl w:val="0"/>
        <w:kinsoku w:val="0"/>
        <w:autoSpaceDE w:val="0"/>
        <w:autoSpaceDN w:val="0"/>
        <w:adjustRightInd w:val="0"/>
        <w:spacing w:before="48" w:after="0" w:line="240" w:lineRule="auto"/>
        <w:ind w:right="395"/>
        <w:rPr>
          <w:rFonts w:asciiTheme="majorHAnsi" w:eastAsiaTheme="minorHAnsi" w:hAnsiTheme="majorHAnsi" w:cstheme="majorHAnsi"/>
        </w:rPr>
      </w:pPr>
    </w:p>
    <w:p w14:paraId="38D73673" w14:textId="1116533F" w:rsidR="00102311" w:rsidRPr="00E76B0A" w:rsidRDefault="00592EBF" w:rsidP="00102311">
      <w:pPr>
        <w:widowControl w:val="0"/>
        <w:kinsoku w:val="0"/>
        <w:autoSpaceDE w:val="0"/>
        <w:autoSpaceDN w:val="0"/>
        <w:adjustRightInd w:val="0"/>
        <w:spacing w:line="240" w:lineRule="auto"/>
        <w:jc w:val="both"/>
        <w:rPr>
          <w:rFonts w:eastAsiaTheme="minorHAnsi" w:cstheme="minorHAnsi"/>
        </w:rPr>
      </w:pPr>
      <w:r>
        <w:rPr>
          <w:rFonts w:eastAsiaTheme="minorHAnsi" w:cstheme="minorHAnsi"/>
          <w:noProof/>
          <w:color w:val="0D0D0D"/>
          <w:w w:val="87"/>
        </w:rPr>
        <w:t>The r</w:t>
      </w:r>
      <w:r w:rsidR="00102311" w:rsidRPr="00E76B0A">
        <w:rPr>
          <w:rFonts w:eastAsiaTheme="minorHAnsi" w:cstheme="minorHAnsi"/>
          <w:noProof/>
          <w:color w:val="0D0D0D"/>
          <w:w w:val="87"/>
        </w:rPr>
        <w:t>ange</w:t>
      </w:r>
      <w:r w:rsidR="00102311" w:rsidRPr="00E76B0A">
        <w:rPr>
          <w:rFonts w:eastAsiaTheme="minorHAnsi" w:cstheme="minorHAnsi"/>
          <w:spacing w:val="-9"/>
          <w:w w:val="110"/>
        </w:rPr>
        <w:t xml:space="preserve"> </w:t>
      </w:r>
      <w:r w:rsidR="00102311" w:rsidRPr="00E76B0A">
        <w:rPr>
          <w:rFonts w:eastAsiaTheme="minorHAnsi" w:cstheme="minorHAnsi"/>
          <w:noProof/>
          <w:color w:val="0D0D0D"/>
        </w:rPr>
        <w:t>of</w:t>
      </w:r>
      <w:r w:rsidR="00102311" w:rsidRPr="00E76B0A">
        <w:rPr>
          <w:rFonts w:eastAsiaTheme="minorHAnsi" w:cstheme="minorHAnsi"/>
          <w:spacing w:val="-13"/>
          <w:w w:val="110"/>
        </w:rPr>
        <w:t xml:space="preserve"> </w:t>
      </w:r>
      <w:r w:rsidR="00102311" w:rsidRPr="00E76B0A">
        <w:rPr>
          <w:rFonts w:eastAsiaTheme="minorHAnsi" w:cstheme="minorHAnsi"/>
          <w:noProof/>
          <w:color w:val="0D0D0D"/>
          <w:w w:val="90"/>
        </w:rPr>
        <w:t>provision</w:t>
      </w:r>
      <w:r w:rsidR="00102311" w:rsidRPr="00E76B0A">
        <w:rPr>
          <w:rFonts w:eastAsiaTheme="minorHAnsi" w:cstheme="minorHAnsi"/>
          <w:spacing w:val="-2"/>
          <w:w w:val="110"/>
        </w:rPr>
        <w:t xml:space="preserve"> </w:t>
      </w:r>
      <w:r w:rsidR="00102311" w:rsidRPr="00E76B0A">
        <w:rPr>
          <w:rFonts w:eastAsiaTheme="minorHAnsi" w:cstheme="minorHAnsi"/>
          <w:noProof/>
          <w:color w:val="0D0D0D"/>
        </w:rPr>
        <w:t>the</w:t>
      </w:r>
      <w:r w:rsidR="00A170A0">
        <w:rPr>
          <w:rFonts w:eastAsiaTheme="minorHAnsi" w:cstheme="minorHAnsi"/>
          <w:spacing w:val="-15"/>
          <w:w w:val="110"/>
        </w:rPr>
        <w:t xml:space="preserve"> </w:t>
      </w:r>
      <w:r w:rsidR="00102311" w:rsidRPr="00E76B0A">
        <w:rPr>
          <w:rFonts w:eastAsiaTheme="minorHAnsi" w:cstheme="minorHAnsi"/>
          <w:noProof/>
          <w:color w:val="0D0D0D"/>
          <w:w w:val="87"/>
        </w:rPr>
        <w:t>Headtea</w:t>
      </w:r>
      <w:r w:rsidR="00102311">
        <w:rPr>
          <w:rFonts w:eastAsiaTheme="minorHAnsi" w:cstheme="minorHAnsi"/>
          <w:noProof/>
          <w:color w:val="0D0D0D"/>
          <w:w w:val="87"/>
        </w:rPr>
        <w:t xml:space="preserve">cher (PPG lead) </w:t>
      </w:r>
      <w:r w:rsidR="00102311" w:rsidRPr="00E76B0A">
        <w:rPr>
          <w:rFonts w:eastAsiaTheme="minorHAnsi" w:cstheme="minorHAnsi"/>
          <w:noProof/>
          <w:color w:val="0D0D0D"/>
          <w:w w:val="91"/>
        </w:rPr>
        <w:t>and</w:t>
      </w:r>
      <w:r w:rsidR="00102311" w:rsidRPr="00E76B0A">
        <w:rPr>
          <w:rFonts w:eastAsiaTheme="minorHAnsi" w:cstheme="minorHAnsi"/>
          <w:spacing w:val="-19"/>
          <w:w w:val="110"/>
        </w:rPr>
        <w:t xml:space="preserve"> </w:t>
      </w:r>
      <w:r w:rsidR="00102311" w:rsidRPr="00E76B0A">
        <w:rPr>
          <w:rFonts w:eastAsiaTheme="minorHAnsi" w:cstheme="minorHAnsi"/>
          <w:noProof/>
          <w:color w:val="0D0D0D"/>
          <w:w w:val="88"/>
        </w:rPr>
        <w:t>Governors</w:t>
      </w:r>
      <w:r w:rsidR="00102311" w:rsidRPr="00E76B0A">
        <w:rPr>
          <w:rFonts w:eastAsiaTheme="minorHAnsi" w:cstheme="minorHAnsi"/>
          <w:spacing w:val="10"/>
          <w:w w:val="110"/>
        </w:rPr>
        <w:t xml:space="preserve"> </w:t>
      </w:r>
      <w:r w:rsidR="00102311" w:rsidRPr="00E76B0A">
        <w:rPr>
          <w:rFonts w:eastAsiaTheme="minorHAnsi" w:cstheme="minorHAnsi"/>
          <w:noProof/>
          <w:color w:val="0D0D0D"/>
          <w:w w:val="89"/>
        </w:rPr>
        <w:t>consider</w:t>
      </w:r>
      <w:r w:rsidR="00102311" w:rsidRPr="00E76B0A">
        <w:rPr>
          <w:rFonts w:eastAsiaTheme="minorHAnsi" w:cstheme="minorHAnsi"/>
          <w:spacing w:val="7"/>
          <w:w w:val="110"/>
        </w:rPr>
        <w:t xml:space="preserve"> </w:t>
      </w:r>
      <w:r w:rsidR="00102311" w:rsidRPr="00E76B0A">
        <w:rPr>
          <w:rFonts w:eastAsiaTheme="minorHAnsi" w:cstheme="minorHAnsi"/>
          <w:noProof/>
          <w:color w:val="0D0D0D"/>
          <w:w w:val="88"/>
        </w:rPr>
        <w:t>making</w:t>
      </w:r>
      <w:r w:rsidR="00102311" w:rsidRPr="00E76B0A">
        <w:rPr>
          <w:rFonts w:eastAsiaTheme="minorHAnsi" w:cstheme="minorHAnsi"/>
          <w:spacing w:val="-7"/>
          <w:w w:val="110"/>
        </w:rPr>
        <w:t xml:space="preserve"> </w:t>
      </w:r>
      <w:r w:rsidR="00102311" w:rsidRPr="00E76B0A">
        <w:rPr>
          <w:rFonts w:eastAsiaTheme="minorHAnsi" w:cstheme="minorHAnsi"/>
          <w:noProof/>
          <w:color w:val="0D0D0D"/>
        </w:rPr>
        <w:t>for</w:t>
      </w:r>
      <w:r w:rsidR="00102311" w:rsidRPr="00E76B0A">
        <w:rPr>
          <w:rFonts w:eastAsiaTheme="minorHAnsi" w:cstheme="minorHAnsi"/>
          <w:spacing w:val="-14"/>
          <w:w w:val="110"/>
        </w:rPr>
        <w:t xml:space="preserve"> </w:t>
      </w:r>
      <w:r w:rsidR="00102311" w:rsidRPr="00E76B0A">
        <w:rPr>
          <w:rFonts w:eastAsiaTheme="minorHAnsi" w:cstheme="minorHAnsi"/>
          <w:noProof/>
          <w:color w:val="0D0D0D"/>
          <w:w w:val="98"/>
        </w:rPr>
        <w:t>this</w:t>
      </w:r>
      <w:r w:rsidR="00102311" w:rsidRPr="00E76B0A">
        <w:rPr>
          <w:rFonts w:eastAsiaTheme="minorHAnsi" w:cstheme="minorHAnsi"/>
          <w:spacing w:val="-29"/>
          <w:w w:val="110"/>
        </w:rPr>
        <w:t xml:space="preserve"> </w:t>
      </w:r>
      <w:r w:rsidR="00102311" w:rsidRPr="00E76B0A">
        <w:rPr>
          <w:rFonts w:eastAsiaTheme="minorHAnsi" w:cstheme="minorHAnsi"/>
          <w:noProof/>
          <w:color w:val="0D0D0D"/>
          <w:w w:val="93"/>
        </w:rPr>
        <w:t>group</w:t>
      </w:r>
      <w:r w:rsidR="00102311" w:rsidRPr="00E76B0A">
        <w:rPr>
          <w:rFonts w:eastAsiaTheme="minorHAnsi" w:cstheme="minorHAnsi"/>
          <w:spacing w:val="-9"/>
          <w:w w:val="110"/>
        </w:rPr>
        <w:t xml:space="preserve"> </w:t>
      </w:r>
      <w:r w:rsidR="00102311" w:rsidRPr="00E76B0A">
        <w:rPr>
          <w:rFonts w:eastAsiaTheme="minorHAnsi" w:cstheme="minorHAnsi"/>
          <w:noProof/>
          <w:color w:val="0D0D0D"/>
          <w:w w:val="90"/>
        </w:rPr>
        <w:t>include</w:t>
      </w:r>
      <w:r w:rsidR="00102311" w:rsidRPr="00E76B0A">
        <w:rPr>
          <w:rFonts w:eastAsiaTheme="minorHAnsi" w:cstheme="minorHAnsi"/>
          <w:spacing w:val="-4"/>
          <w:w w:val="110"/>
        </w:rPr>
        <w:t xml:space="preserve"> </w:t>
      </w:r>
      <w:r w:rsidR="00102311" w:rsidRPr="00E76B0A">
        <w:rPr>
          <w:rFonts w:eastAsiaTheme="minorHAnsi" w:cstheme="minorHAnsi"/>
          <w:noProof/>
          <w:color w:val="0D0D0D"/>
          <w:w w:val="91"/>
        </w:rPr>
        <w:t>and</w:t>
      </w:r>
      <w:r w:rsidR="00102311" w:rsidRPr="00E76B0A">
        <w:rPr>
          <w:rFonts w:eastAsiaTheme="minorHAnsi" w:cstheme="minorHAnsi"/>
          <w:spacing w:val="-20"/>
          <w:w w:val="110"/>
        </w:rPr>
        <w:t xml:space="preserve"> </w:t>
      </w:r>
      <w:r w:rsidR="00102311" w:rsidRPr="00E76B0A">
        <w:rPr>
          <w:rFonts w:eastAsiaTheme="minorHAnsi" w:cstheme="minorHAnsi"/>
          <w:noProof/>
          <w:color w:val="0D0D0D"/>
        </w:rPr>
        <w:t>would</w:t>
      </w:r>
      <w:r w:rsidR="00102311" w:rsidRPr="00E76B0A">
        <w:rPr>
          <w:rFonts w:eastAsiaTheme="minorHAnsi" w:cstheme="minorHAnsi"/>
          <w:spacing w:val="-28"/>
          <w:w w:val="110"/>
        </w:rPr>
        <w:t xml:space="preserve"> </w:t>
      </w:r>
      <w:r w:rsidR="00102311" w:rsidRPr="00E76B0A">
        <w:rPr>
          <w:rFonts w:eastAsiaTheme="minorHAnsi" w:cstheme="minorHAnsi"/>
          <w:noProof/>
          <w:color w:val="0D0D0D"/>
          <w:w w:val="98"/>
        </w:rPr>
        <w:t>not</w:t>
      </w:r>
      <w:r w:rsidR="00102311" w:rsidRPr="00E76B0A">
        <w:rPr>
          <w:rFonts w:eastAsiaTheme="minorHAnsi" w:cstheme="minorHAnsi"/>
          <w:spacing w:val="-16"/>
          <w:w w:val="110"/>
        </w:rPr>
        <w:t xml:space="preserve"> </w:t>
      </w:r>
      <w:r w:rsidR="00102311" w:rsidRPr="00E76B0A">
        <w:rPr>
          <w:rFonts w:eastAsiaTheme="minorHAnsi" w:cstheme="minorHAnsi"/>
          <w:noProof/>
          <w:color w:val="0D0D0D"/>
          <w:w w:val="90"/>
        </w:rPr>
        <w:t>be</w:t>
      </w:r>
      <w:r w:rsidR="00102311" w:rsidRPr="00E76B0A">
        <w:rPr>
          <w:rFonts w:eastAsiaTheme="minorHAnsi" w:cstheme="minorHAnsi"/>
          <w:spacing w:val="-20"/>
          <w:w w:val="110"/>
        </w:rPr>
        <w:t xml:space="preserve"> </w:t>
      </w:r>
      <w:r w:rsidR="00102311" w:rsidRPr="00E76B0A">
        <w:rPr>
          <w:rFonts w:eastAsiaTheme="minorHAnsi" w:cstheme="minorHAnsi"/>
          <w:noProof/>
          <w:color w:val="0D0D0D"/>
          <w:w w:val="88"/>
        </w:rPr>
        <w:t>inclusive</w:t>
      </w:r>
      <w:r w:rsidR="00102311" w:rsidRPr="00E76B0A">
        <w:rPr>
          <w:rFonts w:eastAsiaTheme="minorHAnsi" w:cstheme="minorHAnsi"/>
          <w:spacing w:val="2"/>
          <w:w w:val="110"/>
        </w:rPr>
        <w:t xml:space="preserve"> </w:t>
      </w:r>
      <w:r w:rsidR="00102311" w:rsidRPr="00E76B0A">
        <w:rPr>
          <w:rFonts w:eastAsiaTheme="minorHAnsi" w:cstheme="minorHAnsi"/>
          <w:noProof/>
          <w:color w:val="0D0D0D"/>
          <w:w w:val="102"/>
        </w:rPr>
        <w:t>of:</w:t>
      </w:r>
    </w:p>
    <w:p w14:paraId="3350BCC2" w14:textId="77777777" w:rsidR="00102311" w:rsidRPr="00592EBF" w:rsidRDefault="00102311" w:rsidP="00102311">
      <w:pPr>
        <w:pStyle w:val="ListParagraph"/>
        <w:widowControl w:val="0"/>
        <w:numPr>
          <w:ilvl w:val="0"/>
          <w:numId w:val="2"/>
        </w:numPr>
        <w:kinsoku w:val="0"/>
        <w:autoSpaceDE w:val="0"/>
        <w:autoSpaceDN w:val="0"/>
        <w:adjustRightInd w:val="0"/>
        <w:spacing w:after="0" w:line="240" w:lineRule="auto"/>
        <w:rPr>
          <w:rFonts w:eastAsiaTheme="minorHAnsi" w:cstheme="minorHAnsi"/>
        </w:rPr>
      </w:pPr>
      <w:r w:rsidRPr="00F70D2B">
        <w:rPr>
          <w:rFonts w:eastAsiaTheme="minorHAnsi" w:cstheme="minorHAnsi"/>
          <w:spacing w:val="-30"/>
          <w:w w:val="105"/>
        </w:rPr>
        <w:lastRenderedPageBreak/>
        <w:t xml:space="preserve"> </w:t>
      </w:r>
      <w:r w:rsidR="00592EBF" w:rsidRPr="00592EBF">
        <w:rPr>
          <w:rFonts w:eastAsiaTheme="minorHAnsi" w:cstheme="minorHAnsi"/>
          <w:noProof/>
          <w:color w:val="0D0D0D"/>
        </w:rPr>
        <w:t>Ensuring all teaching is good or b</w:t>
      </w:r>
      <w:r w:rsidRPr="00592EBF">
        <w:rPr>
          <w:rFonts w:eastAsiaTheme="minorHAnsi" w:cstheme="minorHAnsi"/>
          <w:noProof/>
          <w:color w:val="0D0D0D"/>
        </w:rPr>
        <w:t xml:space="preserve">etter thus </w:t>
      </w:r>
      <w:r w:rsidRPr="00592EBF">
        <w:rPr>
          <w:rFonts w:eastAsiaTheme="minorHAnsi" w:cstheme="minorHAnsi"/>
          <w:spacing w:val="-21"/>
          <w:w w:val="110"/>
        </w:rPr>
        <w:t>ensuring</w:t>
      </w:r>
      <w:r w:rsidRPr="00592EBF">
        <w:rPr>
          <w:rFonts w:eastAsiaTheme="minorHAnsi" w:cstheme="minorHAnsi"/>
          <w:spacing w:val="1"/>
          <w:w w:val="110"/>
        </w:rPr>
        <w:t xml:space="preserve"> </w:t>
      </w:r>
      <w:r w:rsidRPr="00592EBF">
        <w:rPr>
          <w:rFonts w:eastAsiaTheme="minorHAnsi" w:cstheme="minorHAnsi"/>
          <w:noProof/>
          <w:color w:val="0D0D0D"/>
        </w:rPr>
        <w:t>that</w:t>
      </w:r>
      <w:r w:rsidRPr="00592EBF">
        <w:rPr>
          <w:rFonts w:eastAsiaTheme="minorHAnsi" w:cstheme="minorHAnsi"/>
          <w:spacing w:val="-19"/>
          <w:w w:val="110"/>
        </w:rPr>
        <w:t xml:space="preserve"> </w:t>
      </w:r>
      <w:r w:rsidRPr="00592EBF">
        <w:rPr>
          <w:rFonts w:eastAsiaTheme="minorHAnsi" w:cstheme="minorHAnsi"/>
          <w:noProof/>
          <w:color w:val="0D0D0D"/>
        </w:rPr>
        <w:t>the</w:t>
      </w:r>
      <w:r w:rsidRPr="00592EBF">
        <w:rPr>
          <w:rFonts w:eastAsiaTheme="minorHAnsi" w:cstheme="minorHAnsi"/>
          <w:spacing w:val="-23"/>
          <w:w w:val="110"/>
        </w:rPr>
        <w:t xml:space="preserve"> </w:t>
      </w:r>
      <w:r w:rsidRPr="00592EBF">
        <w:rPr>
          <w:rFonts w:eastAsiaTheme="minorHAnsi" w:cstheme="minorHAnsi"/>
          <w:noProof/>
          <w:color w:val="0D0D0D"/>
          <w:w w:val="94"/>
        </w:rPr>
        <w:t>quality</w:t>
      </w:r>
      <w:r w:rsidRPr="00592EBF">
        <w:rPr>
          <w:rFonts w:eastAsiaTheme="minorHAnsi" w:cstheme="minorHAnsi"/>
          <w:spacing w:val="-10"/>
          <w:w w:val="110"/>
        </w:rPr>
        <w:t xml:space="preserve"> </w:t>
      </w:r>
      <w:r w:rsidRPr="00592EBF">
        <w:rPr>
          <w:rFonts w:eastAsiaTheme="minorHAnsi" w:cstheme="minorHAnsi"/>
          <w:noProof/>
          <w:color w:val="0D0D0D"/>
        </w:rPr>
        <w:t>of</w:t>
      </w:r>
      <w:r w:rsidRPr="00592EBF">
        <w:rPr>
          <w:rFonts w:eastAsiaTheme="minorHAnsi" w:cstheme="minorHAnsi"/>
          <w:spacing w:val="-27"/>
          <w:w w:val="110"/>
        </w:rPr>
        <w:t xml:space="preserve"> </w:t>
      </w:r>
      <w:r w:rsidRPr="00592EBF">
        <w:rPr>
          <w:rFonts w:eastAsiaTheme="minorHAnsi" w:cstheme="minorHAnsi"/>
          <w:noProof/>
          <w:color w:val="0D0D0D"/>
          <w:w w:val="89"/>
        </w:rPr>
        <w:t>teaching</w:t>
      </w:r>
      <w:r w:rsidRPr="00592EBF">
        <w:rPr>
          <w:rFonts w:eastAsiaTheme="minorHAnsi" w:cstheme="minorHAnsi"/>
          <w:spacing w:val="7"/>
          <w:w w:val="110"/>
        </w:rPr>
        <w:t xml:space="preserve"> </w:t>
      </w:r>
      <w:r w:rsidRPr="00592EBF">
        <w:rPr>
          <w:rFonts w:eastAsiaTheme="minorHAnsi" w:cstheme="minorHAnsi"/>
          <w:noProof/>
          <w:color w:val="0D0D0D"/>
          <w:w w:val="88"/>
        </w:rPr>
        <w:t>experienced</w:t>
      </w:r>
      <w:r w:rsidRPr="00592EBF">
        <w:rPr>
          <w:rFonts w:eastAsiaTheme="minorHAnsi" w:cstheme="minorHAnsi"/>
          <w:spacing w:val="29"/>
          <w:w w:val="110"/>
        </w:rPr>
        <w:t xml:space="preserve"> </w:t>
      </w:r>
      <w:r w:rsidRPr="00592EBF">
        <w:rPr>
          <w:rFonts w:eastAsiaTheme="minorHAnsi" w:cstheme="minorHAnsi"/>
          <w:noProof/>
          <w:color w:val="0D0D0D"/>
          <w:w w:val="93"/>
        </w:rPr>
        <w:t>by</w:t>
      </w:r>
      <w:r w:rsidRPr="00592EBF">
        <w:rPr>
          <w:rFonts w:eastAsiaTheme="minorHAnsi" w:cstheme="minorHAnsi"/>
          <w:spacing w:val="-28"/>
          <w:w w:val="110"/>
        </w:rPr>
        <w:t xml:space="preserve"> </w:t>
      </w:r>
      <w:r w:rsidRPr="00592EBF">
        <w:rPr>
          <w:rFonts w:eastAsiaTheme="minorHAnsi" w:cstheme="minorHAnsi"/>
          <w:noProof/>
          <w:color w:val="0D0D0D"/>
          <w:w w:val="98"/>
        </w:rPr>
        <w:t>all</w:t>
      </w:r>
      <w:r w:rsidRPr="00592EBF">
        <w:rPr>
          <w:rFonts w:eastAsiaTheme="minorHAnsi" w:cstheme="minorHAnsi"/>
          <w:spacing w:val="-28"/>
          <w:w w:val="110"/>
        </w:rPr>
        <w:t xml:space="preserve"> </w:t>
      </w:r>
      <w:r w:rsidRPr="00592EBF">
        <w:rPr>
          <w:rFonts w:eastAsiaTheme="minorHAnsi" w:cstheme="minorHAnsi"/>
          <w:noProof/>
          <w:color w:val="0D0D0D"/>
          <w:w w:val="91"/>
        </w:rPr>
        <w:t>children</w:t>
      </w:r>
      <w:r w:rsidRPr="00592EBF">
        <w:rPr>
          <w:rFonts w:eastAsiaTheme="minorHAnsi" w:cstheme="minorHAnsi"/>
          <w:spacing w:val="9"/>
          <w:w w:val="110"/>
        </w:rPr>
        <w:t xml:space="preserve"> </w:t>
      </w:r>
      <w:r w:rsidRPr="00592EBF">
        <w:rPr>
          <w:rFonts w:eastAsiaTheme="minorHAnsi" w:cstheme="minorHAnsi"/>
          <w:noProof/>
          <w:color w:val="0D0D0D"/>
          <w:w w:val="91"/>
        </w:rPr>
        <w:t>is</w:t>
      </w:r>
      <w:r w:rsidRPr="00592EBF">
        <w:rPr>
          <w:rFonts w:eastAsiaTheme="minorHAnsi" w:cstheme="minorHAnsi"/>
          <w:spacing w:val="-25"/>
          <w:w w:val="110"/>
        </w:rPr>
        <w:t xml:space="preserve"> </w:t>
      </w:r>
      <w:r w:rsidRPr="00592EBF">
        <w:rPr>
          <w:rFonts w:eastAsiaTheme="minorHAnsi" w:cstheme="minorHAnsi"/>
          <w:noProof/>
          <w:color w:val="0D0D0D"/>
          <w:w w:val="91"/>
        </w:rPr>
        <w:t>fine tuned and inclusive to their needs.</w:t>
      </w:r>
    </w:p>
    <w:p w14:paraId="3B66364B" w14:textId="77777777" w:rsidR="00102311" w:rsidRPr="00E76B0A" w:rsidRDefault="00102311" w:rsidP="00102311">
      <w:pPr>
        <w:pStyle w:val="ListParagraph"/>
        <w:widowControl w:val="0"/>
        <w:numPr>
          <w:ilvl w:val="0"/>
          <w:numId w:val="2"/>
        </w:numPr>
        <w:kinsoku w:val="0"/>
        <w:autoSpaceDE w:val="0"/>
        <w:autoSpaceDN w:val="0"/>
        <w:adjustRightInd w:val="0"/>
        <w:spacing w:before="51" w:after="0" w:line="240" w:lineRule="auto"/>
        <w:rPr>
          <w:rFonts w:eastAsiaTheme="minorHAnsi" w:cstheme="minorHAnsi"/>
        </w:rPr>
      </w:pPr>
      <w:r w:rsidRPr="00F70D2B">
        <w:rPr>
          <w:rFonts w:eastAsiaTheme="minorHAnsi" w:cstheme="minorHAnsi"/>
          <w:noProof/>
          <w:color w:val="0D0D0D"/>
          <w:w w:val="91"/>
        </w:rPr>
        <w:t>Maintaining</w:t>
      </w:r>
      <w:r w:rsidRPr="00F70D2B">
        <w:rPr>
          <w:rFonts w:eastAsiaTheme="minorHAnsi" w:cstheme="minorHAnsi"/>
          <w:spacing w:val="16"/>
          <w:w w:val="110"/>
        </w:rPr>
        <w:t xml:space="preserve"> </w:t>
      </w:r>
      <w:r w:rsidRPr="00F70D2B">
        <w:rPr>
          <w:rFonts w:eastAsiaTheme="minorHAnsi" w:cstheme="minorHAnsi"/>
          <w:noProof/>
          <w:color w:val="0D0D0D"/>
          <w:w w:val="92"/>
        </w:rPr>
        <w:t>appropriate</w:t>
      </w:r>
      <w:r w:rsidRPr="00F70D2B">
        <w:rPr>
          <w:rFonts w:eastAsiaTheme="minorHAnsi" w:cstheme="minorHAnsi"/>
          <w:spacing w:val="10"/>
          <w:w w:val="110"/>
        </w:rPr>
        <w:t xml:space="preserve"> </w:t>
      </w:r>
      <w:r w:rsidRPr="00F70D2B">
        <w:rPr>
          <w:rFonts w:eastAsiaTheme="minorHAnsi" w:cstheme="minorHAnsi"/>
          <w:noProof/>
          <w:color w:val="0D0D0D"/>
          <w:w w:val="83"/>
        </w:rPr>
        <w:t>class</w:t>
      </w:r>
      <w:r w:rsidRPr="00F70D2B">
        <w:rPr>
          <w:rFonts w:eastAsiaTheme="minorHAnsi" w:cstheme="minorHAnsi"/>
          <w:spacing w:val="-13"/>
          <w:w w:val="110"/>
        </w:rPr>
        <w:t xml:space="preserve"> </w:t>
      </w:r>
      <w:r w:rsidRPr="00F70D2B">
        <w:rPr>
          <w:rFonts w:eastAsiaTheme="minorHAnsi" w:cstheme="minorHAnsi"/>
          <w:noProof/>
          <w:color w:val="0D0D0D"/>
          <w:w w:val="83"/>
        </w:rPr>
        <w:t>sizes</w:t>
      </w:r>
      <w:r w:rsidRPr="00F70D2B">
        <w:rPr>
          <w:rFonts w:eastAsiaTheme="minorHAnsi" w:cstheme="minorHAnsi"/>
          <w:spacing w:val="-23"/>
          <w:w w:val="110"/>
        </w:rPr>
        <w:t xml:space="preserve"> </w:t>
      </w:r>
      <w:r w:rsidRPr="00F70D2B">
        <w:rPr>
          <w:rFonts w:eastAsiaTheme="minorHAnsi" w:cstheme="minorHAnsi"/>
          <w:noProof/>
          <w:color w:val="0D0D0D"/>
          <w:w w:val="95"/>
        </w:rPr>
        <w:t>thus</w:t>
      </w:r>
      <w:r w:rsidRPr="00E76B0A">
        <w:rPr>
          <w:rFonts w:eastAsiaTheme="minorHAnsi" w:cstheme="minorHAnsi"/>
          <w:spacing w:val="-14"/>
          <w:w w:val="110"/>
        </w:rPr>
        <w:t xml:space="preserve"> </w:t>
      </w:r>
      <w:r w:rsidRPr="00E76B0A">
        <w:rPr>
          <w:rFonts w:eastAsiaTheme="minorHAnsi" w:cstheme="minorHAnsi"/>
          <w:noProof/>
          <w:color w:val="0D0D0D"/>
          <w:w w:val="91"/>
        </w:rPr>
        <w:t>improving</w:t>
      </w:r>
      <w:r w:rsidRPr="00E76B0A">
        <w:rPr>
          <w:rFonts w:eastAsiaTheme="minorHAnsi" w:cstheme="minorHAnsi"/>
          <w:spacing w:val="10"/>
          <w:w w:val="110"/>
        </w:rPr>
        <w:t xml:space="preserve"> </w:t>
      </w:r>
      <w:r w:rsidRPr="00E76B0A">
        <w:rPr>
          <w:rFonts w:eastAsiaTheme="minorHAnsi" w:cstheme="minorHAnsi"/>
          <w:noProof/>
          <w:color w:val="0D0D0D"/>
          <w:spacing w:val="-4"/>
        </w:rPr>
        <w:t>opportunities</w:t>
      </w:r>
      <w:r w:rsidRPr="00E76B0A">
        <w:rPr>
          <w:rFonts w:eastAsiaTheme="minorHAnsi" w:cstheme="minorHAnsi"/>
          <w:spacing w:val="-23"/>
          <w:w w:val="110"/>
        </w:rPr>
        <w:t xml:space="preserve"> </w:t>
      </w:r>
      <w:r w:rsidRPr="00E76B0A">
        <w:rPr>
          <w:rFonts w:eastAsiaTheme="minorHAnsi" w:cstheme="minorHAnsi"/>
          <w:noProof/>
          <w:color w:val="0D0D0D"/>
        </w:rPr>
        <w:t>for</w:t>
      </w:r>
      <w:r w:rsidRPr="00E76B0A">
        <w:rPr>
          <w:rFonts w:eastAsiaTheme="minorHAnsi" w:cstheme="minorHAnsi"/>
          <w:spacing w:val="-13"/>
          <w:w w:val="110"/>
        </w:rPr>
        <w:t xml:space="preserve"> </w:t>
      </w:r>
      <w:r w:rsidRPr="00E76B0A">
        <w:rPr>
          <w:rFonts w:eastAsiaTheme="minorHAnsi" w:cstheme="minorHAnsi"/>
          <w:noProof/>
          <w:color w:val="0D0D0D"/>
          <w:w w:val="92"/>
        </w:rPr>
        <w:t>effective</w:t>
      </w:r>
      <w:r w:rsidRPr="00E76B0A">
        <w:rPr>
          <w:rFonts w:eastAsiaTheme="minorHAnsi" w:cstheme="minorHAnsi"/>
          <w:spacing w:val="-3"/>
          <w:w w:val="110"/>
        </w:rPr>
        <w:t xml:space="preserve"> </w:t>
      </w:r>
      <w:r w:rsidRPr="00E76B0A">
        <w:rPr>
          <w:rFonts w:eastAsiaTheme="minorHAnsi" w:cstheme="minorHAnsi"/>
          <w:noProof/>
          <w:color w:val="0D0D0D"/>
          <w:w w:val="90"/>
        </w:rPr>
        <w:t>teaching</w:t>
      </w:r>
      <w:r w:rsidRPr="00E76B0A">
        <w:rPr>
          <w:rFonts w:eastAsiaTheme="minorHAnsi" w:cstheme="minorHAnsi"/>
          <w:spacing w:val="-1"/>
          <w:w w:val="110"/>
        </w:rPr>
        <w:t xml:space="preserve"> </w:t>
      </w:r>
      <w:r w:rsidRPr="00E76B0A">
        <w:rPr>
          <w:rFonts w:eastAsiaTheme="minorHAnsi" w:cstheme="minorHAnsi"/>
          <w:noProof/>
          <w:color w:val="0D0D0D"/>
          <w:w w:val="91"/>
        </w:rPr>
        <w:t>and</w:t>
      </w:r>
      <w:r w:rsidRPr="00E76B0A">
        <w:rPr>
          <w:rFonts w:eastAsiaTheme="minorHAnsi" w:cstheme="minorHAnsi"/>
          <w:spacing w:val="-19"/>
          <w:w w:val="110"/>
        </w:rPr>
        <w:t xml:space="preserve"> </w:t>
      </w:r>
      <w:r w:rsidRPr="00E76B0A">
        <w:rPr>
          <w:rFonts w:eastAsiaTheme="minorHAnsi" w:cstheme="minorHAnsi"/>
          <w:noProof/>
          <w:color w:val="0D0D0D"/>
          <w:w w:val="88"/>
        </w:rPr>
        <w:t>accelerating</w:t>
      </w:r>
      <w:r w:rsidRPr="00E76B0A">
        <w:rPr>
          <w:rFonts w:eastAsiaTheme="minorHAnsi" w:cstheme="minorHAnsi"/>
          <w:spacing w:val="30"/>
          <w:w w:val="110"/>
        </w:rPr>
        <w:t xml:space="preserve"> </w:t>
      </w:r>
      <w:r w:rsidRPr="00E76B0A">
        <w:rPr>
          <w:rFonts w:eastAsiaTheme="minorHAnsi" w:cstheme="minorHAnsi"/>
          <w:noProof/>
          <w:color w:val="0D0D0D"/>
          <w:w w:val="86"/>
        </w:rPr>
        <w:t>progress.</w:t>
      </w:r>
    </w:p>
    <w:p w14:paraId="5B3DB097" w14:textId="77777777" w:rsidR="00102311" w:rsidRPr="00E76B0A" w:rsidRDefault="00102311" w:rsidP="00102311">
      <w:pPr>
        <w:pStyle w:val="ListParagraph"/>
        <w:widowControl w:val="0"/>
        <w:numPr>
          <w:ilvl w:val="0"/>
          <w:numId w:val="2"/>
        </w:numPr>
        <w:kinsoku w:val="0"/>
        <w:autoSpaceDE w:val="0"/>
        <w:autoSpaceDN w:val="0"/>
        <w:adjustRightInd w:val="0"/>
        <w:spacing w:before="50" w:after="0" w:line="240" w:lineRule="auto"/>
        <w:rPr>
          <w:rFonts w:eastAsiaTheme="minorHAnsi" w:cstheme="minorHAnsi"/>
        </w:rPr>
      </w:pPr>
      <w:r w:rsidRPr="00E76B0A">
        <w:rPr>
          <w:rFonts w:eastAsiaTheme="minorHAnsi" w:cstheme="minorHAnsi"/>
          <w:noProof/>
          <w:color w:val="0D0D0D"/>
          <w:w w:val="92"/>
        </w:rPr>
        <w:t>To</w:t>
      </w:r>
      <w:r w:rsidRPr="00E76B0A">
        <w:rPr>
          <w:rFonts w:eastAsiaTheme="minorHAnsi" w:cstheme="minorHAnsi"/>
          <w:spacing w:val="-24"/>
          <w:w w:val="110"/>
        </w:rPr>
        <w:t xml:space="preserve"> </w:t>
      </w:r>
      <w:r w:rsidRPr="00E76B0A">
        <w:rPr>
          <w:rFonts w:eastAsiaTheme="minorHAnsi" w:cstheme="minorHAnsi"/>
          <w:noProof/>
          <w:color w:val="0D0D0D"/>
          <w:w w:val="90"/>
        </w:rPr>
        <w:t>allocate</w:t>
      </w:r>
      <w:r w:rsidRPr="00E76B0A">
        <w:rPr>
          <w:rFonts w:eastAsiaTheme="minorHAnsi" w:cstheme="minorHAnsi"/>
          <w:spacing w:val="-1"/>
          <w:w w:val="110"/>
        </w:rPr>
        <w:t xml:space="preserve"> </w:t>
      </w:r>
      <w:r w:rsidRPr="00E76B0A">
        <w:rPr>
          <w:rFonts w:eastAsiaTheme="minorHAnsi" w:cstheme="minorHAnsi"/>
          <w:noProof/>
          <w:color w:val="0D0D0D"/>
          <w:w w:val="97"/>
        </w:rPr>
        <w:t>a</w:t>
      </w:r>
      <w:r w:rsidRPr="00E76B0A">
        <w:rPr>
          <w:rFonts w:eastAsiaTheme="minorHAnsi" w:cstheme="minorHAnsi"/>
          <w:spacing w:val="-30"/>
          <w:w w:val="95"/>
        </w:rPr>
        <w:t xml:space="preserve"> </w:t>
      </w:r>
      <w:r w:rsidRPr="00E76B0A">
        <w:rPr>
          <w:rFonts w:eastAsiaTheme="minorHAnsi" w:cstheme="minorHAnsi"/>
          <w:noProof/>
          <w:color w:val="0D0D0D"/>
          <w:w w:val="90"/>
        </w:rPr>
        <w:t>teaching</w:t>
      </w:r>
      <w:r w:rsidRPr="00E76B0A">
        <w:rPr>
          <w:rFonts w:eastAsiaTheme="minorHAnsi" w:cstheme="minorHAnsi"/>
          <w:w w:val="110"/>
        </w:rPr>
        <w:t xml:space="preserve"> </w:t>
      </w:r>
      <w:r w:rsidRPr="00E76B0A">
        <w:rPr>
          <w:rFonts w:eastAsiaTheme="minorHAnsi" w:cstheme="minorHAnsi"/>
          <w:noProof/>
          <w:color w:val="0D0D0D"/>
          <w:w w:val="87"/>
        </w:rPr>
        <w:t>assistant</w:t>
      </w:r>
      <w:r w:rsidRPr="00E76B0A">
        <w:rPr>
          <w:rFonts w:eastAsiaTheme="minorHAnsi" w:cstheme="minorHAnsi"/>
          <w:spacing w:val="-1"/>
          <w:w w:val="110"/>
        </w:rPr>
        <w:t xml:space="preserve"> </w:t>
      </w:r>
      <w:r w:rsidRPr="00E76B0A">
        <w:rPr>
          <w:rFonts w:eastAsiaTheme="minorHAnsi" w:cstheme="minorHAnsi"/>
          <w:noProof/>
          <w:color w:val="0D0D0D"/>
        </w:rPr>
        <w:t>to</w:t>
      </w:r>
      <w:r w:rsidRPr="00E76B0A">
        <w:rPr>
          <w:rFonts w:eastAsiaTheme="minorHAnsi" w:cstheme="minorHAnsi"/>
          <w:spacing w:val="-10"/>
          <w:w w:val="110"/>
        </w:rPr>
        <w:t xml:space="preserve"> </w:t>
      </w:r>
      <w:r w:rsidRPr="00E76B0A">
        <w:rPr>
          <w:rFonts w:eastAsiaTheme="minorHAnsi" w:cstheme="minorHAnsi"/>
          <w:noProof/>
          <w:color w:val="0D0D0D"/>
          <w:w w:val="87"/>
        </w:rPr>
        <w:t>each</w:t>
      </w:r>
      <w:r w:rsidRPr="00E76B0A">
        <w:rPr>
          <w:rFonts w:eastAsiaTheme="minorHAnsi" w:cstheme="minorHAnsi"/>
          <w:spacing w:val="-19"/>
          <w:w w:val="110"/>
        </w:rPr>
        <w:t xml:space="preserve"> </w:t>
      </w:r>
      <w:r w:rsidRPr="00E76B0A">
        <w:rPr>
          <w:rFonts w:eastAsiaTheme="minorHAnsi" w:cstheme="minorHAnsi"/>
          <w:noProof/>
          <w:color w:val="0D0D0D"/>
          <w:w w:val="86"/>
        </w:rPr>
        <w:t>Year</w:t>
      </w:r>
      <w:r w:rsidRPr="00E76B0A">
        <w:rPr>
          <w:rFonts w:eastAsiaTheme="minorHAnsi" w:cstheme="minorHAnsi"/>
          <w:spacing w:val="-15"/>
          <w:w w:val="110"/>
        </w:rPr>
        <w:t xml:space="preserve"> </w:t>
      </w:r>
      <w:r w:rsidRPr="00E76B0A">
        <w:rPr>
          <w:rFonts w:eastAsiaTheme="minorHAnsi" w:cstheme="minorHAnsi"/>
          <w:noProof/>
          <w:color w:val="0D0D0D"/>
          <w:w w:val="90"/>
        </w:rPr>
        <w:t>Group</w:t>
      </w:r>
      <w:r w:rsidRPr="00E76B0A">
        <w:rPr>
          <w:rFonts w:eastAsiaTheme="minorHAnsi" w:cstheme="minorHAnsi"/>
          <w:spacing w:val="-9"/>
          <w:w w:val="110"/>
        </w:rPr>
        <w:t xml:space="preserve"> </w:t>
      </w:r>
      <w:r w:rsidRPr="00E76B0A">
        <w:rPr>
          <w:rFonts w:eastAsiaTheme="minorHAnsi" w:cstheme="minorHAnsi"/>
          <w:noProof/>
          <w:color w:val="0D0D0D"/>
          <w:w w:val="120"/>
        </w:rPr>
        <w:t>-</w:t>
      </w:r>
      <w:r w:rsidRPr="00E76B0A">
        <w:rPr>
          <w:rFonts w:eastAsiaTheme="minorHAnsi" w:cstheme="minorHAnsi"/>
          <w:spacing w:val="-30"/>
          <w:w w:val="109"/>
        </w:rPr>
        <w:t xml:space="preserve"> </w:t>
      </w:r>
      <w:r w:rsidRPr="00E76B0A">
        <w:rPr>
          <w:rFonts w:eastAsiaTheme="minorHAnsi" w:cstheme="minorHAnsi"/>
          <w:noProof/>
          <w:color w:val="0D0D0D"/>
          <w:w w:val="91"/>
        </w:rPr>
        <w:t>providing</w:t>
      </w:r>
      <w:r w:rsidRPr="00E76B0A">
        <w:rPr>
          <w:rFonts w:eastAsiaTheme="minorHAnsi" w:cstheme="minorHAnsi"/>
          <w:spacing w:val="8"/>
          <w:w w:val="110"/>
        </w:rPr>
        <w:t xml:space="preserve"> </w:t>
      </w:r>
      <w:r w:rsidRPr="00E76B0A">
        <w:rPr>
          <w:rFonts w:eastAsiaTheme="minorHAnsi" w:cstheme="minorHAnsi"/>
          <w:noProof/>
          <w:color w:val="0D0D0D"/>
          <w:w w:val="87"/>
        </w:rPr>
        <w:t>‘Catch</w:t>
      </w:r>
      <w:r w:rsidRPr="00E76B0A">
        <w:rPr>
          <w:rFonts w:eastAsiaTheme="minorHAnsi" w:cstheme="minorHAnsi"/>
          <w:spacing w:val="1"/>
          <w:w w:val="110"/>
        </w:rPr>
        <w:t xml:space="preserve"> </w:t>
      </w:r>
      <w:r w:rsidRPr="00E76B0A">
        <w:rPr>
          <w:rFonts w:eastAsiaTheme="minorHAnsi" w:cstheme="minorHAnsi"/>
          <w:noProof/>
          <w:color w:val="0D0D0D"/>
          <w:w w:val="93"/>
        </w:rPr>
        <w:t>Up’</w:t>
      </w:r>
      <w:r>
        <w:rPr>
          <w:rFonts w:eastAsiaTheme="minorHAnsi" w:cstheme="minorHAnsi"/>
          <w:noProof/>
          <w:color w:val="0D0D0D"/>
          <w:w w:val="93"/>
        </w:rPr>
        <w:t xml:space="preserve">/Keep Up’ </w:t>
      </w:r>
      <w:r w:rsidRPr="00E76B0A">
        <w:rPr>
          <w:rFonts w:eastAsiaTheme="minorHAnsi" w:cstheme="minorHAnsi"/>
          <w:noProof/>
          <w:color w:val="0D0D0D"/>
          <w:w w:val="94"/>
        </w:rPr>
        <w:t>through</w:t>
      </w:r>
      <w:r w:rsidRPr="00E76B0A">
        <w:rPr>
          <w:rFonts w:eastAsiaTheme="minorHAnsi" w:cstheme="minorHAnsi"/>
          <w:spacing w:val="-4"/>
          <w:w w:val="110"/>
        </w:rPr>
        <w:t xml:space="preserve"> </w:t>
      </w:r>
      <w:r w:rsidRPr="00E76B0A">
        <w:rPr>
          <w:rFonts w:eastAsiaTheme="minorHAnsi" w:cstheme="minorHAnsi"/>
          <w:noProof/>
          <w:color w:val="0D0D0D"/>
          <w:w w:val="87"/>
        </w:rPr>
        <w:t>enhanced</w:t>
      </w:r>
      <w:r w:rsidRPr="00E76B0A">
        <w:rPr>
          <w:rFonts w:eastAsiaTheme="minorHAnsi" w:cstheme="minorHAnsi"/>
          <w:spacing w:val="13"/>
          <w:w w:val="110"/>
        </w:rPr>
        <w:t xml:space="preserve"> </w:t>
      </w:r>
      <w:r w:rsidRPr="00E76B0A">
        <w:rPr>
          <w:rFonts w:eastAsiaTheme="minorHAnsi" w:cstheme="minorHAnsi"/>
          <w:noProof/>
          <w:color w:val="0D0D0D"/>
          <w:w w:val="91"/>
        </w:rPr>
        <w:t>small</w:t>
      </w:r>
      <w:r w:rsidRPr="00E76B0A">
        <w:rPr>
          <w:rFonts w:eastAsiaTheme="minorHAnsi" w:cstheme="minorHAnsi"/>
          <w:spacing w:val="-20"/>
          <w:w w:val="110"/>
        </w:rPr>
        <w:t xml:space="preserve"> </w:t>
      </w:r>
      <w:r w:rsidRPr="00E76B0A">
        <w:rPr>
          <w:rFonts w:eastAsiaTheme="minorHAnsi" w:cstheme="minorHAnsi"/>
          <w:noProof/>
          <w:color w:val="0D0D0D"/>
          <w:w w:val="93"/>
        </w:rPr>
        <w:t>group</w:t>
      </w:r>
      <w:r w:rsidRPr="00E76B0A">
        <w:rPr>
          <w:rFonts w:eastAsiaTheme="minorHAnsi" w:cstheme="minorHAnsi"/>
          <w:spacing w:val="-19"/>
          <w:w w:val="110"/>
        </w:rPr>
        <w:t xml:space="preserve"> </w:t>
      </w:r>
      <w:r w:rsidRPr="00E76B0A">
        <w:rPr>
          <w:rFonts w:eastAsiaTheme="minorHAnsi" w:cstheme="minorHAnsi"/>
          <w:noProof/>
          <w:color w:val="0D0D0D"/>
        </w:rPr>
        <w:t>wor</w:t>
      </w:r>
      <w:r w:rsidR="003E6768">
        <w:rPr>
          <w:rFonts w:eastAsiaTheme="minorHAnsi" w:cstheme="minorHAnsi"/>
          <w:noProof/>
          <w:color w:val="0D0D0D"/>
        </w:rPr>
        <w:t xml:space="preserve">k focussed </w:t>
      </w:r>
      <w:r w:rsidRPr="00E76B0A">
        <w:rPr>
          <w:rFonts w:eastAsiaTheme="minorHAnsi" w:cstheme="minorHAnsi"/>
          <w:noProof/>
          <w:color w:val="0D0D0D"/>
          <w:w w:val="98"/>
        </w:rPr>
        <w:t>on</w:t>
      </w:r>
      <w:r w:rsidRPr="00E76B0A">
        <w:rPr>
          <w:rFonts w:eastAsiaTheme="minorHAnsi" w:cstheme="minorHAnsi"/>
          <w:spacing w:val="-30"/>
          <w:w w:val="110"/>
        </w:rPr>
        <w:t xml:space="preserve"> </w:t>
      </w:r>
      <w:r w:rsidRPr="00E76B0A">
        <w:rPr>
          <w:rFonts w:eastAsiaTheme="minorHAnsi" w:cstheme="minorHAnsi"/>
          <w:noProof/>
          <w:color w:val="0D0D0D"/>
          <w:w w:val="89"/>
        </w:rPr>
        <w:t>overcomin</w:t>
      </w:r>
      <w:r w:rsidR="003E6768">
        <w:rPr>
          <w:rFonts w:eastAsiaTheme="minorHAnsi" w:cstheme="minorHAnsi"/>
          <w:noProof/>
          <w:color w:val="0D0D0D"/>
          <w:w w:val="89"/>
        </w:rPr>
        <w:t>g gaps identified in learning.</w:t>
      </w:r>
    </w:p>
    <w:p w14:paraId="68AC666C" w14:textId="77777777" w:rsidR="00102311" w:rsidRPr="00E76B0A" w:rsidRDefault="00102311" w:rsidP="00102311">
      <w:pPr>
        <w:pStyle w:val="ListParagraph"/>
        <w:widowControl w:val="0"/>
        <w:numPr>
          <w:ilvl w:val="0"/>
          <w:numId w:val="2"/>
        </w:numPr>
        <w:kinsoku w:val="0"/>
        <w:autoSpaceDE w:val="0"/>
        <w:autoSpaceDN w:val="0"/>
        <w:adjustRightInd w:val="0"/>
        <w:spacing w:before="51" w:after="0" w:line="240" w:lineRule="auto"/>
        <w:rPr>
          <w:rFonts w:eastAsiaTheme="minorHAnsi" w:cstheme="minorHAnsi"/>
        </w:rPr>
      </w:pPr>
      <w:r w:rsidRPr="00E76B0A">
        <w:rPr>
          <w:rFonts w:eastAsiaTheme="minorHAnsi" w:cstheme="minorHAnsi"/>
          <w:noProof/>
          <w:color w:val="0D0D0D"/>
          <w:w w:val="92"/>
        </w:rPr>
        <w:t>Additional</w:t>
      </w:r>
      <w:r w:rsidRPr="00E76B0A">
        <w:rPr>
          <w:rFonts w:eastAsiaTheme="minorHAnsi" w:cstheme="minorHAnsi"/>
          <w:spacing w:val="6"/>
          <w:w w:val="110"/>
        </w:rPr>
        <w:t xml:space="preserve"> </w:t>
      </w:r>
      <w:r w:rsidRPr="00E76B0A">
        <w:rPr>
          <w:rFonts w:eastAsiaTheme="minorHAnsi" w:cstheme="minorHAnsi"/>
          <w:noProof/>
          <w:color w:val="0D0D0D"/>
          <w:w w:val="90"/>
        </w:rPr>
        <w:t>teaching</w:t>
      </w:r>
      <w:r w:rsidRPr="00E76B0A">
        <w:rPr>
          <w:rFonts w:eastAsiaTheme="minorHAnsi" w:cstheme="minorHAnsi"/>
          <w:spacing w:val="1"/>
          <w:w w:val="110"/>
        </w:rPr>
        <w:t xml:space="preserve"> </w:t>
      </w:r>
      <w:r w:rsidRPr="00E76B0A">
        <w:rPr>
          <w:rFonts w:eastAsiaTheme="minorHAnsi" w:cstheme="minorHAnsi"/>
          <w:noProof/>
          <w:color w:val="0D0D0D"/>
          <w:w w:val="91"/>
        </w:rPr>
        <w:t>and</w:t>
      </w:r>
      <w:r w:rsidRPr="00E76B0A">
        <w:rPr>
          <w:rFonts w:eastAsiaTheme="minorHAnsi" w:cstheme="minorHAnsi"/>
          <w:spacing w:val="-13"/>
          <w:w w:val="110"/>
        </w:rPr>
        <w:t xml:space="preserve"> </w:t>
      </w:r>
      <w:r w:rsidRPr="00E76B0A">
        <w:rPr>
          <w:rFonts w:eastAsiaTheme="minorHAnsi" w:cstheme="minorHAnsi"/>
          <w:noProof/>
          <w:color w:val="0D0D0D"/>
          <w:w w:val="89"/>
        </w:rPr>
        <w:t>learning</w:t>
      </w:r>
      <w:r w:rsidRPr="00E76B0A">
        <w:rPr>
          <w:rFonts w:eastAsiaTheme="minorHAnsi" w:cstheme="minorHAnsi"/>
          <w:w w:val="110"/>
        </w:rPr>
        <w:t xml:space="preserve"> </w:t>
      </w:r>
      <w:r w:rsidRPr="00E76B0A">
        <w:rPr>
          <w:rFonts w:eastAsiaTheme="minorHAnsi" w:cstheme="minorHAnsi"/>
          <w:noProof/>
          <w:color w:val="0D0D0D"/>
          <w:spacing w:val="-4"/>
        </w:rPr>
        <w:t>opportunities</w:t>
      </w:r>
      <w:r w:rsidRPr="00E76B0A">
        <w:rPr>
          <w:rFonts w:eastAsiaTheme="minorHAnsi" w:cstheme="minorHAnsi"/>
          <w:spacing w:val="-10"/>
          <w:w w:val="110"/>
        </w:rPr>
        <w:t xml:space="preserve"> </w:t>
      </w:r>
      <w:r w:rsidRPr="00E76B0A">
        <w:rPr>
          <w:rFonts w:eastAsiaTheme="minorHAnsi" w:cstheme="minorHAnsi"/>
          <w:noProof/>
          <w:color w:val="0D0D0D"/>
          <w:w w:val="90"/>
        </w:rPr>
        <w:t>provided</w:t>
      </w:r>
      <w:r w:rsidRPr="00E76B0A">
        <w:rPr>
          <w:rFonts w:eastAsiaTheme="minorHAnsi" w:cstheme="minorHAnsi"/>
          <w:spacing w:val="4"/>
          <w:w w:val="110"/>
        </w:rPr>
        <w:t xml:space="preserve"> </w:t>
      </w:r>
      <w:r w:rsidRPr="00E76B0A">
        <w:rPr>
          <w:rFonts w:eastAsiaTheme="minorHAnsi" w:cstheme="minorHAnsi"/>
          <w:noProof/>
          <w:color w:val="0D0D0D"/>
          <w:w w:val="94"/>
        </w:rPr>
        <w:t>through</w:t>
      </w:r>
      <w:r w:rsidRPr="00E76B0A">
        <w:rPr>
          <w:rFonts w:eastAsiaTheme="minorHAnsi" w:cstheme="minorHAnsi"/>
          <w:spacing w:val="-2"/>
          <w:w w:val="110"/>
        </w:rPr>
        <w:t xml:space="preserve"> </w:t>
      </w:r>
      <w:r w:rsidRPr="00E76B0A">
        <w:rPr>
          <w:rFonts w:eastAsiaTheme="minorHAnsi" w:cstheme="minorHAnsi"/>
          <w:noProof/>
          <w:color w:val="0D0D0D"/>
          <w:w w:val="90"/>
        </w:rPr>
        <w:t>extra-curricular</w:t>
      </w:r>
      <w:r w:rsidRPr="00E76B0A">
        <w:rPr>
          <w:rFonts w:eastAsiaTheme="minorHAnsi" w:cstheme="minorHAnsi"/>
          <w:spacing w:val="41"/>
          <w:w w:val="110"/>
        </w:rPr>
        <w:t xml:space="preserve"> </w:t>
      </w:r>
      <w:r w:rsidRPr="00E76B0A">
        <w:rPr>
          <w:rFonts w:eastAsiaTheme="minorHAnsi" w:cstheme="minorHAnsi"/>
          <w:noProof/>
          <w:color w:val="0D0D0D"/>
          <w:spacing w:val="-4"/>
        </w:rPr>
        <w:t>opportunitie</w:t>
      </w:r>
      <w:r w:rsidR="003E6768">
        <w:rPr>
          <w:rFonts w:eastAsiaTheme="minorHAnsi" w:cstheme="minorHAnsi"/>
          <w:noProof/>
          <w:color w:val="0D0D0D"/>
          <w:spacing w:val="-4"/>
        </w:rPr>
        <w:t>s or external agencies.</w:t>
      </w:r>
    </w:p>
    <w:p w14:paraId="38E227B5" w14:textId="77777777" w:rsidR="00102311" w:rsidRPr="00C24FC2" w:rsidRDefault="00102311" w:rsidP="00102311">
      <w:pPr>
        <w:pStyle w:val="ListParagraph"/>
        <w:widowControl w:val="0"/>
        <w:numPr>
          <w:ilvl w:val="0"/>
          <w:numId w:val="2"/>
        </w:numPr>
        <w:kinsoku w:val="0"/>
        <w:autoSpaceDE w:val="0"/>
        <w:autoSpaceDN w:val="0"/>
        <w:adjustRightInd w:val="0"/>
        <w:spacing w:before="50" w:after="0" w:line="240" w:lineRule="auto"/>
        <w:rPr>
          <w:rFonts w:eastAsiaTheme="minorHAnsi" w:cstheme="minorHAnsi"/>
        </w:rPr>
      </w:pPr>
      <w:r w:rsidRPr="00E76B0A">
        <w:rPr>
          <w:rFonts w:eastAsiaTheme="minorHAnsi" w:cstheme="minorHAnsi"/>
          <w:noProof/>
          <w:color w:val="0D0D0D"/>
          <w:w w:val="99"/>
        </w:rPr>
        <w:t>All</w:t>
      </w:r>
      <w:r w:rsidRPr="00E76B0A">
        <w:rPr>
          <w:rFonts w:eastAsiaTheme="minorHAnsi" w:cstheme="minorHAnsi"/>
          <w:spacing w:val="-26"/>
          <w:w w:val="110"/>
        </w:rPr>
        <w:t xml:space="preserve"> </w:t>
      </w:r>
      <w:r w:rsidRPr="00E76B0A">
        <w:rPr>
          <w:rFonts w:eastAsiaTheme="minorHAnsi" w:cstheme="minorHAnsi"/>
          <w:noProof/>
          <w:color w:val="0D0D0D"/>
          <w:w w:val="98"/>
        </w:rPr>
        <w:t>our</w:t>
      </w:r>
      <w:r w:rsidRPr="00E76B0A">
        <w:rPr>
          <w:rFonts w:eastAsiaTheme="minorHAnsi" w:cstheme="minorHAnsi"/>
          <w:spacing w:val="-28"/>
          <w:w w:val="110"/>
        </w:rPr>
        <w:t xml:space="preserve"> </w:t>
      </w:r>
      <w:r w:rsidRPr="00E76B0A">
        <w:rPr>
          <w:rFonts w:eastAsiaTheme="minorHAnsi" w:cstheme="minorHAnsi"/>
          <w:noProof/>
          <w:color w:val="0D0D0D"/>
        </w:rPr>
        <w:t>work</w:t>
      </w:r>
      <w:r w:rsidRPr="00E76B0A">
        <w:rPr>
          <w:rFonts w:eastAsiaTheme="minorHAnsi" w:cstheme="minorHAnsi"/>
          <w:spacing w:val="-30"/>
          <w:w w:val="102"/>
        </w:rPr>
        <w:t xml:space="preserve"> </w:t>
      </w:r>
      <w:r w:rsidRPr="00E76B0A">
        <w:rPr>
          <w:rFonts w:eastAsiaTheme="minorHAnsi" w:cstheme="minorHAnsi"/>
          <w:noProof/>
          <w:color w:val="0D0D0D"/>
          <w:w w:val="94"/>
        </w:rPr>
        <w:t>through</w:t>
      </w:r>
      <w:r w:rsidRPr="00E76B0A">
        <w:rPr>
          <w:rFonts w:eastAsiaTheme="minorHAnsi" w:cstheme="minorHAnsi"/>
          <w:spacing w:val="-8"/>
          <w:w w:val="110"/>
        </w:rPr>
        <w:t xml:space="preserve"> </w:t>
      </w:r>
      <w:r w:rsidRPr="00E76B0A">
        <w:rPr>
          <w:rFonts w:eastAsiaTheme="minorHAnsi" w:cstheme="minorHAnsi"/>
          <w:noProof/>
          <w:color w:val="0D0D0D"/>
        </w:rPr>
        <w:t>the</w:t>
      </w:r>
      <w:r w:rsidRPr="00E76B0A">
        <w:rPr>
          <w:rFonts w:eastAsiaTheme="minorHAnsi" w:cstheme="minorHAnsi"/>
          <w:spacing w:val="-19"/>
          <w:w w:val="110"/>
        </w:rPr>
        <w:t xml:space="preserve"> </w:t>
      </w:r>
      <w:r w:rsidRPr="00E76B0A">
        <w:rPr>
          <w:rFonts w:eastAsiaTheme="minorHAnsi" w:cstheme="minorHAnsi"/>
          <w:noProof/>
          <w:color w:val="0D0D0D"/>
          <w:w w:val="94"/>
        </w:rPr>
        <w:t>pupil</w:t>
      </w:r>
      <w:r w:rsidRPr="00E76B0A">
        <w:rPr>
          <w:rFonts w:eastAsiaTheme="minorHAnsi" w:cstheme="minorHAnsi"/>
          <w:spacing w:val="-11"/>
          <w:w w:val="110"/>
        </w:rPr>
        <w:t xml:space="preserve"> </w:t>
      </w:r>
      <w:r w:rsidRPr="00E76B0A">
        <w:rPr>
          <w:rFonts w:eastAsiaTheme="minorHAnsi" w:cstheme="minorHAnsi"/>
          <w:noProof/>
          <w:color w:val="0D0D0D"/>
          <w:w w:val="93"/>
        </w:rPr>
        <w:t>premium</w:t>
      </w:r>
      <w:r w:rsidRPr="00E76B0A">
        <w:rPr>
          <w:rFonts w:eastAsiaTheme="minorHAnsi" w:cstheme="minorHAnsi"/>
          <w:spacing w:val="-4"/>
          <w:w w:val="110"/>
        </w:rPr>
        <w:t xml:space="preserve"> </w:t>
      </w:r>
      <w:r w:rsidRPr="00E76B0A">
        <w:rPr>
          <w:rFonts w:eastAsiaTheme="minorHAnsi" w:cstheme="minorHAnsi"/>
          <w:noProof/>
          <w:color w:val="0D0D0D"/>
        </w:rPr>
        <w:t>will</w:t>
      </w:r>
      <w:r w:rsidRPr="00E76B0A">
        <w:rPr>
          <w:rFonts w:eastAsiaTheme="minorHAnsi" w:cstheme="minorHAnsi"/>
          <w:spacing w:val="1"/>
          <w:w w:val="110"/>
        </w:rPr>
        <w:t xml:space="preserve"> </w:t>
      </w:r>
      <w:r w:rsidRPr="00E76B0A">
        <w:rPr>
          <w:rFonts w:eastAsiaTheme="minorHAnsi" w:cstheme="minorHAnsi"/>
          <w:noProof/>
          <w:color w:val="0D0D0D"/>
          <w:w w:val="92"/>
        </w:rPr>
        <w:t>be</w:t>
      </w:r>
      <w:r w:rsidRPr="00E76B0A">
        <w:rPr>
          <w:rFonts w:eastAsiaTheme="minorHAnsi" w:cstheme="minorHAnsi"/>
          <w:spacing w:val="-30"/>
          <w:w w:val="110"/>
        </w:rPr>
        <w:t xml:space="preserve"> </w:t>
      </w:r>
      <w:r w:rsidRPr="00E76B0A">
        <w:rPr>
          <w:rFonts w:eastAsiaTheme="minorHAnsi" w:cstheme="minorHAnsi"/>
          <w:noProof/>
          <w:color w:val="0D0D0D"/>
          <w:w w:val="91"/>
        </w:rPr>
        <w:t>aimed</w:t>
      </w:r>
      <w:r w:rsidRPr="00E76B0A">
        <w:rPr>
          <w:rFonts w:eastAsiaTheme="minorHAnsi" w:cstheme="minorHAnsi"/>
          <w:spacing w:val="-10"/>
          <w:w w:val="110"/>
        </w:rPr>
        <w:t xml:space="preserve"> </w:t>
      </w:r>
      <w:r w:rsidRPr="00E76B0A">
        <w:rPr>
          <w:rFonts w:eastAsiaTheme="minorHAnsi" w:cstheme="minorHAnsi"/>
          <w:noProof/>
          <w:color w:val="0D0D0D"/>
          <w:w w:val="102"/>
        </w:rPr>
        <w:t>at</w:t>
      </w:r>
      <w:r w:rsidRPr="00E76B0A">
        <w:rPr>
          <w:rFonts w:eastAsiaTheme="minorHAnsi" w:cstheme="minorHAnsi"/>
          <w:spacing w:val="-28"/>
          <w:w w:val="110"/>
        </w:rPr>
        <w:t xml:space="preserve"> </w:t>
      </w:r>
      <w:r w:rsidRPr="00E76B0A">
        <w:rPr>
          <w:rFonts w:eastAsiaTheme="minorHAnsi" w:cstheme="minorHAnsi"/>
          <w:noProof/>
          <w:color w:val="0D0D0D"/>
          <w:w w:val="88"/>
        </w:rPr>
        <w:t>accelerating</w:t>
      </w:r>
      <w:r w:rsidRPr="00E76B0A">
        <w:rPr>
          <w:rFonts w:eastAsiaTheme="minorHAnsi" w:cstheme="minorHAnsi"/>
          <w:spacing w:val="27"/>
          <w:w w:val="110"/>
        </w:rPr>
        <w:t xml:space="preserve"> </w:t>
      </w:r>
      <w:r w:rsidRPr="00E76B0A">
        <w:rPr>
          <w:rFonts w:eastAsiaTheme="minorHAnsi" w:cstheme="minorHAnsi"/>
          <w:noProof/>
          <w:color w:val="0D0D0D"/>
          <w:w w:val="86"/>
        </w:rPr>
        <w:t>progress,</w:t>
      </w:r>
      <w:r w:rsidRPr="00E76B0A">
        <w:rPr>
          <w:rFonts w:eastAsiaTheme="minorHAnsi" w:cstheme="minorHAnsi"/>
          <w:spacing w:val="11"/>
          <w:w w:val="110"/>
        </w:rPr>
        <w:t xml:space="preserve"> </w:t>
      </w:r>
      <w:r w:rsidRPr="00E76B0A">
        <w:rPr>
          <w:rFonts w:eastAsiaTheme="minorHAnsi" w:cstheme="minorHAnsi"/>
          <w:noProof/>
          <w:color w:val="0D0D0D"/>
          <w:w w:val="90"/>
        </w:rPr>
        <w:t>moving</w:t>
      </w:r>
      <w:r w:rsidRPr="00E76B0A">
        <w:rPr>
          <w:rFonts w:eastAsiaTheme="minorHAnsi" w:cstheme="minorHAnsi"/>
          <w:spacing w:val="-4"/>
          <w:w w:val="110"/>
        </w:rPr>
        <w:t xml:space="preserve"> </w:t>
      </w:r>
      <w:r w:rsidRPr="00E76B0A">
        <w:rPr>
          <w:rFonts w:eastAsiaTheme="minorHAnsi" w:cstheme="minorHAnsi"/>
          <w:noProof/>
          <w:color w:val="0D0D0D"/>
          <w:w w:val="92"/>
        </w:rPr>
        <w:t>children</w:t>
      </w:r>
      <w:r w:rsidRPr="00E76B0A">
        <w:rPr>
          <w:rFonts w:eastAsiaTheme="minorHAnsi" w:cstheme="minorHAnsi"/>
          <w:spacing w:val="-10"/>
          <w:w w:val="110"/>
        </w:rPr>
        <w:t xml:space="preserve"> </w:t>
      </w:r>
      <w:r w:rsidRPr="00E76B0A">
        <w:rPr>
          <w:rFonts w:eastAsiaTheme="minorHAnsi" w:cstheme="minorHAnsi"/>
          <w:noProof/>
          <w:color w:val="0D0D0D"/>
        </w:rPr>
        <w:t>to</w:t>
      </w:r>
      <w:r w:rsidRPr="00E76B0A">
        <w:rPr>
          <w:rFonts w:eastAsiaTheme="minorHAnsi" w:cstheme="minorHAnsi"/>
          <w:spacing w:val="-8"/>
          <w:w w:val="110"/>
        </w:rPr>
        <w:t xml:space="preserve"> </w:t>
      </w:r>
      <w:r w:rsidRPr="00E76B0A">
        <w:rPr>
          <w:rFonts w:eastAsiaTheme="minorHAnsi" w:cstheme="minorHAnsi"/>
          <w:noProof/>
          <w:color w:val="0D0D0D"/>
          <w:w w:val="103"/>
        </w:rPr>
        <w:t>at</w:t>
      </w:r>
      <w:r w:rsidRPr="00E76B0A">
        <w:rPr>
          <w:rFonts w:eastAsiaTheme="minorHAnsi" w:cstheme="minorHAnsi"/>
          <w:spacing w:val="-22"/>
          <w:w w:val="110"/>
        </w:rPr>
        <w:t xml:space="preserve"> </w:t>
      </w:r>
      <w:r w:rsidRPr="00E76B0A">
        <w:rPr>
          <w:rFonts w:eastAsiaTheme="minorHAnsi" w:cstheme="minorHAnsi"/>
          <w:noProof/>
          <w:color w:val="0D0D0D"/>
          <w:w w:val="89"/>
        </w:rPr>
        <w:t>least</w:t>
      </w:r>
      <w:r w:rsidRPr="00E76B0A">
        <w:rPr>
          <w:rFonts w:eastAsiaTheme="minorHAnsi" w:cstheme="minorHAnsi"/>
          <w:spacing w:val="-18"/>
          <w:w w:val="110"/>
        </w:rPr>
        <w:t xml:space="preserve"> </w:t>
      </w:r>
      <w:r w:rsidRPr="00E76B0A">
        <w:rPr>
          <w:rFonts w:eastAsiaTheme="minorHAnsi" w:cstheme="minorHAnsi"/>
          <w:noProof/>
          <w:color w:val="0D0D0D"/>
          <w:w w:val="89"/>
        </w:rPr>
        <w:t>age-related</w:t>
      </w:r>
      <w:r w:rsidRPr="00E76B0A">
        <w:rPr>
          <w:rFonts w:eastAsiaTheme="minorHAnsi" w:cstheme="minorHAnsi"/>
          <w:spacing w:val="16"/>
          <w:w w:val="110"/>
        </w:rPr>
        <w:t xml:space="preserve"> </w:t>
      </w:r>
      <w:r w:rsidRPr="00E76B0A">
        <w:rPr>
          <w:rFonts w:eastAsiaTheme="minorHAnsi" w:cstheme="minorHAnsi"/>
          <w:noProof/>
          <w:color w:val="0D0D0D"/>
          <w:w w:val="88"/>
        </w:rPr>
        <w:t>expectations.</w:t>
      </w:r>
    </w:p>
    <w:p w14:paraId="571A28DD" w14:textId="77777777" w:rsidR="00C24FC2" w:rsidRPr="00102311" w:rsidRDefault="00C24FC2" w:rsidP="00102311">
      <w:pPr>
        <w:pStyle w:val="ListParagraph"/>
        <w:widowControl w:val="0"/>
        <w:numPr>
          <w:ilvl w:val="0"/>
          <w:numId w:val="2"/>
        </w:numPr>
        <w:kinsoku w:val="0"/>
        <w:autoSpaceDE w:val="0"/>
        <w:autoSpaceDN w:val="0"/>
        <w:adjustRightInd w:val="0"/>
        <w:spacing w:before="50" w:after="0" w:line="240" w:lineRule="auto"/>
        <w:rPr>
          <w:rFonts w:eastAsiaTheme="minorHAnsi" w:cstheme="minorHAnsi"/>
        </w:rPr>
      </w:pPr>
      <w:r>
        <w:rPr>
          <w:rFonts w:eastAsiaTheme="minorHAnsi" w:cstheme="minorHAnsi"/>
          <w:noProof/>
          <w:color w:val="0D0D0D"/>
          <w:w w:val="99"/>
        </w:rPr>
        <w:t>Monitoring attendance at extra curricular events/opportunities/clubs.</w:t>
      </w:r>
    </w:p>
    <w:p w14:paraId="219E8585" w14:textId="77777777" w:rsidR="00102311" w:rsidRPr="00102311" w:rsidRDefault="00102311" w:rsidP="00C24FC2">
      <w:pPr>
        <w:pStyle w:val="ListParagraph"/>
        <w:widowControl w:val="0"/>
        <w:kinsoku w:val="0"/>
        <w:autoSpaceDE w:val="0"/>
        <w:autoSpaceDN w:val="0"/>
        <w:adjustRightInd w:val="0"/>
        <w:spacing w:before="50" w:after="0" w:line="240" w:lineRule="auto"/>
        <w:ind w:left="927"/>
        <w:rPr>
          <w:rFonts w:eastAsiaTheme="minorHAnsi" w:cstheme="minorHAnsi"/>
        </w:rPr>
      </w:pPr>
    </w:p>
    <w:p w14:paraId="597513FC" w14:textId="461846F7" w:rsidR="00102311" w:rsidRPr="00102311" w:rsidRDefault="00102311" w:rsidP="00102311">
      <w:pPr>
        <w:widowControl w:val="0"/>
        <w:kinsoku w:val="0"/>
        <w:autoSpaceDE w:val="0"/>
        <w:autoSpaceDN w:val="0"/>
        <w:adjustRightInd w:val="0"/>
        <w:spacing w:before="50" w:after="0" w:line="240" w:lineRule="auto"/>
        <w:rPr>
          <w:rFonts w:eastAsiaTheme="minorHAnsi" w:cstheme="minorHAnsi"/>
        </w:rPr>
      </w:pPr>
      <w:r w:rsidRPr="00102311">
        <w:rPr>
          <w:rFonts w:ascii="Calibri" w:eastAsia="Arial" w:hAnsi="Calibri" w:cs="Calibri"/>
          <w:b/>
          <w:noProof/>
          <w:color w:val="0D0D0D"/>
          <w:w w:val="88"/>
          <w:u w:val="single"/>
        </w:rPr>
        <w:t>Pupil</w:t>
      </w:r>
      <w:r w:rsidRPr="00102311">
        <w:rPr>
          <w:rFonts w:ascii="Calibri" w:eastAsia="Arial" w:hAnsi="Calibri" w:cs="Calibri"/>
          <w:b/>
          <w:spacing w:val="-7"/>
          <w:w w:val="110"/>
          <w:u w:val="single"/>
        </w:rPr>
        <w:t xml:space="preserve"> </w:t>
      </w:r>
      <w:r w:rsidRPr="00102311">
        <w:rPr>
          <w:rFonts w:ascii="Calibri" w:eastAsia="Arial" w:hAnsi="Calibri" w:cs="Calibri"/>
          <w:b/>
          <w:noProof/>
          <w:color w:val="0D0D0D"/>
          <w:w w:val="92"/>
          <w:u w:val="single"/>
        </w:rPr>
        <w:t>premium</w:t>
      </w:r>
      <w:r w:rsidRPr="00102311">
        <w:rPr>
          <w:rFonts w:ascii="Calibri" w:eastAsia="Arial" w:hAnsi="Calibri" w:cs="Calibri"/>
          <w:b/>
          <w:spacing w:val="13"/>
          <w:w w:val="110"/>
          <w:u w:val="single"/>
        </w:rPr>
        <w:t xml:space="preserve"> </w:t>
      </w:r>
      <w:r w:rsidRPr="00102311">
        <w:rPr>
          <w:rFonts w:ascii="Calibri" w:eastAsia="Arial" w:hAnsi="Calibri" w:cs="Calibri"/>
          <w:b/>
          <w:noProof/>
          <w:color w:val="0D0D0D"/>
          <w:w w:val="86"/>
          <w:u w:val="single"/>
        </w:rPr>
        <w:t>resources</w:t>
      </w:r>
      <w:r w:rsidRPr="00102311">
        <w:rPr>
          <w:rFonts w:ascii="Calibri" w:eastAsia="Arial" w:hAnsi="Calibri" w:cs="Calibri"/>
          <w:b/>
          <w:spacing w:val="9"/>
          <w:w w:val="110"/>
          <w:u w:val="single"/>
        </w:rPr>
        <w:t xml:space="preserve"> </w:t>
      </w:r>
      <w:r w:rsidRPr="00102311">
        <w:rPr>
          <w:rFonts w:ascii="Calibri" w:eastAsia="Arial" w:hAnsi="Calibri" w:cs="Calibri"/>
          <w:b/>
          <w:noProof/>
          <w:color w:val="0D0D0D"/>
          <w:w w:val="93"/>
          <w:u w:val="single"/>
        </w:rPr>
        <w:t>are</w:t>
      </w:r>
      <w:r w:rsidRPr="00102311">
        <w:rPr>
          <w:rFonts w:ascii="Calibri" w:eastAsia="Arial" w:hAnsi="Calibri" w:cs="Calibri"/>
          <w:b/>
          <w:spacing w:val="-29"/>
          <w:w w:val="110"/>
          <w:u w:val="single"/>
        </w:rPr>
        <w:t xml:space="preserve"> </w:t>
      </w:r>
      <w:r w:rsidRPr="00102311">
        <w:rPr>
          <w:rFonts w:ascii="Calibri" w:eastAsia="Arial" w:hAnsi="Calibri" w:cs="Calibri"/>
          <w:b/>
          <w:noProof/>
          <w:color w:val="0D0D0D"/>
          <w:u w:val="single"/>
        </w:rPr>
        <w:t>to</w:t>
      </w:r>
      <w:r w:rsidRPr="00102311">
        <w:rPr>
          <w:rFonts w:ascii="Calibri" w:eastAsia="Arial" w:hAnsi="Calibri" w:cs="Calibri"/>
          <w:b/>
          <w:spacing w:val="-1"/>
          <w:w w:val="110"/>
          <w:u w:val="single"/>
        </w:rPr>
        <w:t xml:space="preserve"> </w:t>
      </w:r>
      <w:r w:rsidRPr="00102311">
        <w:rPr>
          <w:rFonts w:ascii="Calibri" w:eastAsia="Arial" w:hAnsi="Calibri" w:cs="Calibri"/>
          <w:b/>
          <w:noProof/>
          <w:color w:val="0D0D0D"/>
          <w:w w:val="92"/>
          <w:u w:val="single"/>
        </w:rPr>
        <w:t>be</w:t>
      </w:r>
      <w:r w:rsidRPr="00102311">
        <w:rPr>
          <w:rFonts w:ascii="Calibri" w:eastAsia="Arial" w:hAnsi="Calibri" w:cs="Calibri"/>
          <w:b/>
          <w:spacing w:val="-23"/>
          <w:w w:val="110"/>
          <w:u w:val="single"/>
        </w:rPr>
        <w:t xml:space="preserve"> </w:t>
      </w:r>
      <w:r w:rsidRPr="00102311">
        <w:rPr>
          <w:rFonts w:ascii="Calibri" w:eastAsia="Arial" w:hAnsi="Calibri" w:cs="Calibri"/>
          <w:b/>
          <w:noProof/>
          <w:color w:val="0D0D0D"/>
          <w:w w:val="87"/>
          <w:u w:val="single"/>
        </w:rPr>
        <w:t>used</w:t>
      </w:r>
      <w:r w:rsidRPr="00102311">
        <w:rPr>
          <w:rFonts w:ascii="Calibri" w:eastAsia="Arial" w:hAnsi="Calibri" w:cs="Calibri"/>
          <w:b/>
          <w:spacing w:val="-21"/>
          <w:w w:val="110"/>
          <w:u w:val="single"/>
        </w:rPr>
        <w:t xml:space="preserve"> </w:t>
      </w:r>
      <w:r w:rsidRPr="00102311">
        <w:rPr>
          <w:rFonts w:ascii="Calibri" w:eastAsia="Arial" w:hAnsi="Calibri" w:cs="Calibri"/>
          <w:b/>
          <w:noProof/>
          <w:color w:val="0D0D0D"/>
          <w:u w:val="single"/>
        </w:rPr>
        <w:t>to</w:t>
      </w:r>
      <w:r w:rsidRPr="00102311">
        <w:rPr>
          <w:rFonts w:ascii="Calibri" w:eastAsia="Arial" w:hAnsi="Calibri" w:cs="Calibri"/>
          <w:b/>
          <w:spacing w:val="-16"/>
          <w:w w:val="110"/>
          <w:u w:val="single"/>
        </w:rPr>
        <w:t xml:space="preserve"> </w:t>
      </w:r>
      <w:r w:rsidRPr="00102311">
        <w:rPr>
          <w:rFonts w:ascii="Calibri" w:eastAsia="Arial" w:hAnsi="Calibri" w:cs="Calibri"/>
          <w:b/>
          <w:noProof/>
          <w:color w:val="0D0D0D"/>
          <w:u w:val="single"/>
        </w:rPr>
        <w:t>target</w:t>
      </w:r>
      <w:r w:rsidRPr="00102311">
        <w:rPr>
          <w:rFonts w:ascii="Calibri" w:eastAsia="Arial" w:hAnsi="Calibri" w:cs="Calibri"/>
          <w:b/>
          <w:spacing w:val="-30"/>
          <w:w w:val="99"/>
          <w:u w:val="single"/>
        </w:rPr>
        <w:t xml:space="preserve"> </w:t>
      </w:r>
      <w:r w:rsidR="00DC345F">
        <w:rPr>
          <w:rFonts w:ascii="Calibri" w:eastAsia="Arial" w:hAnsi="Calibri" w:cs="Calibri"/>
          <w:b/>
          <w:noProof/>
          <w:color w:val="0D0D0D"/>
          <w:w w:val="91"/>
          <w:u w:val="single"/>
        </w:rPr>
        <w:t>higher attaining</w:t>
      </w:r>
      <w:r w:rsidRPr="00102311">
        <w:rPr>
          <w:rFonts w:ascii="Calibri" w:eastAsia="Arial" w:hAnsi="Calibri" w:cs="Calibri"/>
          <w:b/>
          <w:spacing w:val="-19"/>
          <w:w w:val="110"/>
          <w:u w:val="single"/>
        </w:rPr>
        <w:t xml:space="preserve"> </w:t>
      </w:r>
      <w:r w:rsidRPr="00102311">
        <w:rPr>
          <w:rFonts w:ascii="Calibri" w:eastAsia="Arial" w:hAnsi="Calibri" w:cs="Calibri"/>
          <w:b/>
          <w:noProof/>
          <w:color w:val="0D0D0D"/>
          <w:w w:val="92"/>
          <w:u w:val="single"/>
        </w:rPr>
        <w:t>children</w:t>
      </w:r>
      <w:r w:rsidRPr="00102311">
        <w:rPr>
          <w:rFonts w:ascii="Calibri" w:eastAsia="Arial" w:hAnsi="Calibri" w:cs="Calibri"/>
          <w:b/>
          <w:w w:val="110"/>
          <w:u w:val="single"/>
        </w:rPr>
        <w:t xml:space="preserve"> </w:t>
      </w:r>
      <w:r w:rsidRPr="00102311">
        <w:rPr>
          <w:rFonts w:ascii="Calibri" w:eastAsia="Arial" w:hAnsi="Calibri" w:cs="Calibri"/>
          <w:b/>
          <w:noProof/>
          <w:color w:val="0D0D0D"/>
          <w:w w:val="97"/>
          <w:u w:val="single"/>
        </w:rPr>
        <w:t>on</w:t>
      </w:r>
      <w:r w:rsidRPr="00102311">
        <w:rPr>
          <w:rFonts w:ascii="Calibri" w:eastAsia="Arial" w:hAnsi="Calibri" w:cs="Calibri"/>
          <w:b/>
          <w:spacing w:val="-17"/>
          <w:w w:val="110"/>
          <w:u w:val="single"/>
        </w:rPr>
        <w:t xml:space="preserve"> </w:t>
      </w:r>
      <w:r w:rsidRPr="00102311">
        <w:rPr>
          <w:rFonts w:ascii="Calibri" w:eastAsia="Arial" w:hAnsi="Calibri" w:cs="Calibri"/>
          <w:b/>
          <w:noProof/>
          <w:color w:val="0D0D0D"/>
          <w:w w:val="85"/>
          <w:u w:val="single"/>
        </w:rPr>
        <w:t>Free</w:t>
      </w:r>
      <w:r w:rsidRPr="00102311">
        <w:rPr>
          <w:rFonts w:ascii="Calibri" w:eastAsia="Arial" w:hAnsi="Calibri" w:cs="Calibri"/>
          <w:b/>
          <w:spacing w:val="-18"/>
          <w:w w:val="110"/>
          <w:u w:val="single"/>
        </w:rPr>
        <w:t xml:space="preserve"> </w:t>
      </w:r>
      <w:r w:rsidRPr="00102311">
        <w:rPr>
          <w:rFonts w:ascii="Calibri" w:eastAsia="Arial" w:hAnsi="Calibri" w:cs="Calibri"/>
          <w:b/>
          <w:noProof/>
          <w:color w:val="0D0D0D"/>
          <w:w w:val="86"/>
          <w:u w:val="single"/>
        </w:rPr>
        <w:t>School</w:t>
      </w:r>
      <w:r w:rsidRPr="00102311">
        <w:rPr>
          <w:rFonts w:ascii="Calibri" w:eastAsia="Arial" w:hAnsi="Calibri" w:cs="Calibri"/>
          <w:b/>
          <w:spacing w:val="1"/>
          <w:w w:val="110"/>
          <w:u w:val="single"/>
        </w:rPr>
        <w:t xml:space="preserve"> </w:t>
      </w:r>
      <w:r w:rsidRPr="00102311">
        <w:rPr>
          <w:rFonts w:ascii="Calibri" w:eastAsia="Arial" w:hAnsi="Calibri" w:cs="Calibri"/>
          <w:b/>
          <w:noProof/>
          <w:color w:val="0D0D0D"/>
          <w:w w:val="89"/>
          <w:u w:val="single"/>
        </w:rPr>
        <w:t>Meals</w:t>
      </w:r>
      <w:r w:rsidRPr="00102311">
        <w:rPr>
          <w:rFonts w:ascii="Calibri" w:eastAsia="Arial" w:hAnsi="Calibri" w:cs="Calibri"/>
          <w:b/>
          <w:spacing w:val="-16"/>
          <w:w w:val="110"/>
          <w:u w:val="single"/>
        </w:rPr>
        <w:t xml:space="preserve"> </w:t>
      </w:r>
      <w:r w:rsidRPr="00102311">
        <w:rPr>
          <w:rFonts w:ascii="Calibri" w:eastAsia="Arial" w:hAnsi="Calibri" w:cs="Calibri"/>
          <w:b/>
          <w:noProof/>
          <w:color w:val="0D0D0D"/>
          <w:u w:val="single"/>
        </w:rPr>
        <w:t>to</w:t>
      </w:r>
      <w:r w:rsidRPr="00102311">
        <w:rPr>
          <w:rFonts w:ascii="Calibri" w:eastAsia="Arial" w:hAnsi="Calibri" w:cs="Calibri"/>
          <w:b/>
          <w:spacing w:val="-8"/>
          <w:w w:val="110"/>
          <w:u w:val="single"/>
        </w:rPr>
        <w:t xml:space="preserve"> </w:t>
      </w:r>
      <w:r w:rsidRPr="00102311">
        <w:rPr>
          <w:rFonts w:ascii="Calibri" w:eastAsia="Arial" w:hAnsi="Calibri" w:cs="Calibri"/>
          <w:b/>
          <w:noProof/>
          <w:color w:val="0D0D0D"/>
          <w:w w:val="87"/>
          <w:u w:val="single"/>
        </w:rPr>
        <w:t>achieve</w:t>
      </w:r>
      <w:r w:rsidRPr="00102311">
        <w:rPr>
          <w:rFonts w:ascii="Calibri" w:eastAsia="Arial" w:hAnsi="Calibri" w:cs="Calibri"/>
          <w:b/>
          <w:spacing w:val="-3"/>
          <w:w w:val="110"/>
          <w:u w:val="single"/>
        </w:rPr>
        <w:t xml:space="preserve"> </w:t>
      </w:r>
      <w:r w:rsidRPr="00102311">
        <w:rPr>
          <w:rFonts w:ascii="Calibri" w:eastAsia="Arial" w:hAnsi="Calibri" w:cs="Calibri"/>
          <w:b/>
          <w:noProof/>
          <w:color w:val="0D0D0D"/>
          <w:w w:val="87"/>
          <w:u w:val="single"/>
        </w:rPr>
        <w:t>Age</w:t>
      </w:r>
      <w:r w:rsidRPr="00102311">
        <w:rPr>
          <w:rFonts w:ascii="Calibri" w:eastAsia="Arial" w:hAnsi="Calibri" w:cs="Calibri"/>
          <w:b/>
          <w:spacing w:val="-9"/>
          <w:w w:val="110"/>
          <w:u w:val="single"/>
        </w:rPr>
        <w:t xml:space="preserve"> </w:t>
      </w:r>
      <w:r w:rsidRPr="00102311">
        <w:rPr>
          <w:rFonts w:ascii="Calibri" w:eastAsia="Arial" w:hAnsi="Calibri" w:cs="Calibri"/>
          <w:b/>
          <w:noProof/>
          <w:color w:val="0D0D0D"/>
          <w:w w:val="86"/>
          <w:u w:val="single"/>
        </w:rPr>
        <w:t>Related</w:t>
      </w:r>
      <w:r w:rsidRPr="00102311">
        <w:rPr>
          <w:rFonts w:ascii="Calibri" w:eastAsia="Arial" w:hAnsi="Calibri" w:cs="Calibri"/>
          <w:b/>
          <w:spacing w:val="8"/>
          <w:w w:val="110"/>
          <w:u w:val="single"/>
        </w:rPr>
        <w:t xml:space="preserve"> </w:t>
      </w:r>
      <w:r w:rsidRPr="00102311">
        <w:rPr>
          <w:rFonts w:ascii="Calibri" w:eastAsia="Arial" w:hAnsi="Calibri" w:cs="Calibri"/>
          <w:b/>
          <w:noProof/>
          <w:color w:val="0D0D0D"/>
          <w:w w:val="86"/>
          <w:u w:val="single"/>
        </w:rPr>
        <w:t>Expectations</w:t>
      </w:r>
      <w:r w:rsidRPr="00102311">
        <w:rPr>
          <w:rFonts w:ascii="Calibri" w:eastAsia="Arial" w:hAnsi="Calibri" w:cs="Calibri"/>
          <w:b/>
          <w:spacing w:val="22"/>
          <w:w w:val="110"/>
          <w:u w:val="single"/>
        </w:rPr>
        <w:t xml:space="preserve"> </w:t>
      </w:r>
      <w:r w:rsidRPr="00102311">
        <w:rPr>
          <w:rFonts w:ascii="Calibri" w:eastAsia="Arial" w:hAnsi="Calibri" w:cs="Calibri"/>
          <w:b/>
          <w:noProof/>
          <w:color w:val="0D0D0D"/>
          <w:w w:val="105"/>
          <w:u w:val="single"/>
        </w:rPr>
        <w:t>or</w:t>
      </w:r>
      <w:r w:rsidRPr="00102311">
        <w:rPr>
          <w:rFonts w:ascii="Calibri" w:eastAsia="Arial" w:hAnsi="Calibri" w:cs="Calibri"/>
          <w:b/>
          <w:spacing w:val="-29"/>
          <w:w w:val="110"/>
          <w:u w:val="single"/>
        </w:rPr>
        <w:t xml:space="preserve"> </w:t>
      </w:r>
      <w:r w:rsidRPr="00102311">
        <w:rPr>
          <w:rFonts w:ascii="Calibri" w:eastAsia="Arial" w:hAnsi="Calibri" w:cs="Calibri"/>
          <w:b/>
          <w:noProof/>
          <w:color w:val="0D0D0D"/>
          <w:w w:val="88"/>
          <w:u w:val="single"/>
        </w:rPr>
        <w:t>above.</w:t>
      </w:r>
      <w:r w:rsidR="00347472">
        <w:rPr>
          <w:rFonts w:ascii="Calibri" w:eastAsia="Arial" w:hAnsi="Calibri" w:cs="Calibri"/>
          <w:b/>
          <w:noProof/>
          <w:color w:val="0D0D0D"/>
          <w:w w:val="88"/>
          <w:u w:val="single"/>
        </w:rPr>
        <w:t>(Approx £</w:t>
      </w:r>
      <w:r w:rsidR="00DC345F">
        <w:rPr>
          <w:rFonts w:ascii="Calibri" w:eastAsia="Arial" w:hAnsi="Calibri" w:cs="Calibri"/>
          <w:b/>
          <w:noProof/>
          <w:color w:val="0D0D0D"/>
          <w:w w:val="88"/>
          <w:u w:val="single"/>
        </w:rPr>
        <w:t>1</w:t>
      </w:r>
      <w:r w:rsidR="00347472">
        <w:rPr>
          <w:rFonts w:ascii="Calibri" w:eastAsia="Arial" w:hAnsi="Calibri" w:cs="Calibri"/>
          <w:b/>
          <w:noProof/>
          <w:color w:val="0D0D0D"/>
          <w:w w:val="88"/>
          <w:u w:val="single"/>
        </w:rPr>
        <w:t>,000)</w:t>
      </w:r>
    </w:p>
    <w:p w14:paraId="7B8C8E20" w14:textId="77777777" w:rsidR="00102311" w:rsidRPr="001A03F6" w:rsidRDefault="00102311" w:rsidP="00102311">
      <w:pPr>
        <w:widowControl w:val="0"/>
        <w:kinsoku w:val="0"/>
        <w:autoSpaceDE w:val="0"/>
        <w:autoSpaceDN w:val="0"/>
        <w:adjustRightInd w:val="0"/>
        <w:spacing w:before="51" w:after="0" w:line="240" w:lineRule="auto"/>
        <w:ind w:left="445"/>
        <w:rPr>
          <w:rFonts w:ascii="Calibri" w:hAnsi="Calibri" w:cs="Calibri"/>
        </w:rPr>
      </w:pPr>
      <w:r w:rsidRPr="001A03F6">
        <w:rPr>
          <w:rFonts w:ascii="Calibri" w:eastAsia="Arial Unicode MS" w:hAnsi="Calibri" w:cs="Calibri"/>
          <w:noProof/>
          <w:color w:val="0D0D0D"/>
        </w:rPr>
        <w:t>•</w:t>
      </w:r>
      <w:r w:rsidRPr="001A03F6">
        <w:rPr>
          <w:rFonts w:ascii="Calibri" w:eastAsia="Arial Unicode MS" w:hAnsi="Calibri" w:cs="Calibri"/>
          <w:spacing w:val="-30"/>
          <w:w w:val="110"/>
        </w:rPr>
        <w:t xml:space="preserve"> </w:t>
      </w:r>
      <w:r w:rsidRPr="001A03F6">
        <w:rPr>
          <w:rFonts w:ascii="Calibri" w:eastAsia="Arial" w:hAnsi="Calibri" w:cs="Calibri"/>
          <w:noProof/>
          <w:color w:val="0D0D0D"/>
          <w:w w:val="92"/>
        </w:rPr>
        <w:t>Additional</w:t>
      </w:r>
      <w:r w:rsidRPr="001A03F6">
        <w:rPr>
          <w:rFonts w:ascii="Calibri" w:eastAsia="Arial" w:hAnsi="Calibri" w:cs="Calibri"/>
          <w:spacing w:val="22"/>
          <w:w w:val="110"/>
        </w:rPr>
        <w:t xml:space="preserve"> </w:t>
      </w:r>
      <w:r w:rsidRPr="001A03F6">
        <w:rPr>
          <w:rFonts w:ascii="Calibri" w:eastAsia="Arial" w:hAnsi="Calibri" w:cs="Calibri"/>
          <w:noProof/>
          <w:color w:val="0D0D0D"/>
          <w:w w:val="89"/>
        </w:rPr>
        <w:t>learning</w:t>
      </w:r>
      <w:r w:rsidRPr="001A03F6">
        <w:rPr>
          <w:rFonts w:ascii="Calibri" w:eastAsia="Arial" w:hAnsi="Calibri" w:cs="Calibri"/>
          <w:spacing w:val="-2"/>
          <w:w w:val="110"/>
        </w:rPr>
        <w:t xml:space="preserve"> </w:t>
      </w:r>
      <w:r w:rsidRPr="001A03F6">
        <w:rPr>
          <w:rFonts w:ascii="Calibri" w:eastAsia="Arial" w:hAnsi="Calibri" w:cs="Calibri"/>
          <w:noProof/>
          <w:color w:val="0D0D0D"/>
          <w:w w:val="92"/>
        </w:rPr>
        <w:t>support-</w:t>
      </w:r>
      <w:r w:rsidRPr="001A03F6">
        <w:rPr>
          <w:rFonts w:ascii="Calibri" w:eastAsia="Arial" w:hAnsi="Calibri" w:cs="Calibri"/>
          <w:spacing w:val="10"/>
          <w:w w:val="110"/>
        </w:rPr>
        <w:t xml:space="preserve"> </w:t>
      </w:r>
      <w:r w:rsidRPr="001A03F6">
        <w:rPr>
          <w:rFonts w:ascii="Calibri" w:eastAsia="Arial" w:hAnsi="Calibri" w:cs="Calibri"/>
          <w:noProof/>
          <w:color w:val="0D0D0D"/>
          <w:w w:val="86"/>
        </w:rPr>
        <w:t>resources</w:t>
      </w:r>
      <w:r w:rsidRPr="001A03F6">
        <w:rPr>
          <w:rFonts w:ascii="Calibri" w:eastAsia="Arial" w:hAnsi="Calibri" w:cs="Calibri"/>
          <w:spacing w:val="5"/>
          <w:w w:val="110"/>
        </w:rPr>
        <w:t xml:space="preserve"> </w:t>
      </w:r>
      <w:r w:rsidRPr="001A03F6">
        <w:rPr>
          <w:rFonts w:ascii="Calibri" w:eastAsia="Arial" w:hAnsi="Calibri" w:cs="Calibri"/>
          <w:noProof/>
          <w:color w:val="0D0D0D"/>
        </w:rPr>
        <w:t>for</w:t>
      </w:r>
      <w:r w:rsidRPr="001A03F6">
        <w:rPr>
          <w:rFonts w:ascii="Calibri" w:eastAsia="Arial" w:hAnsi="Calibri" w:cs="Calibri"/>
          <w:spacing w:val="-17"/>
          <w:w w:val="110"/>
        </w:rPr>
        <w:t xml:space="preserve"> </w:t>
      </w:r>
      <w:r w:rsidRPr="001A03F6">
        <w:rPr>
          <w:rFonts w:ascii="Calibri" w:eastAsia="Arial" w:hAnsi="Calibri" w:cs="Calibri"/>
          <w:noProof/>
          <w:color w:val="0D0D0D"/>
          <w:w w:val="90"/>
        </w:rPr>
        <w:t>teaching</w:t>
      </w:r>
      <w:r w:rsidRPr="001A03F6">
        <w:rPr>
          <w:rFonts w:ascii="Calibri" w:eastAsia="Arial" w:hAnsi="Calibri" w:cs="Calibri"/>
          <w:spacing w:val="-1"/>
          <w:w w:val="110"/>
        </w:rPr>
        <w:t xml:space="preserve"> </w:t>
      </w:r>
      <w:r w:rsidRPr="001A03F6">
        <w:rPr>
          <w:rFonts w:ascii="Calibri" w:eastAsia="Arial" w:hAnsi="Calibri" w:cs="Calibri"/>
          <w:noProof/>
          <w:color w:val="0D0D0D"/>
          <w:w w:val="91"/>
        </w:rPr>
        <w:t>and</w:t>
      </w:r>
      <w:r w:rsidRPr="001A03F6">
        <w:rPr>
          <w:rFonts w:ascii="Calibri" w:eastAsia="Arial" w:hAnsi="Calibri" w:cs="Calibri"/>
          <w:spacing w:val="-28"/>
          <w:w w:val="110"/>
        </w:rPr>
        <w:t xml:space="preserve"> </w:t>
      </w:r>
      <w:r w:rsidRPr="001A03F6">
        <w:rPr>
          <w:rFonts w:ascii="Calibri" w:eastAsia="Arial" w:hAnsi="Calibri" w:cs="Calibri"/>
          <w:noProof/>
          <w:color w:val="0D0D0D"/>
          <w:w w:val="94"/>
        </w:rPr>
        <w:t>training</w:t>
      </w:r>
      <w:r w:rsidRPr="001A03F6">
        <w:rPr>
          <w:rFonts w:ascii="Calibri" w:eastAsia="Arial" w:hAnsi="Calibri" w:cs="Calibri"/>
          <w:spacing w:val="-9"/>
          <w:w w:val="110"/>
        </w:rPr>
        <w:t xml:space="preserve"> </w:t>
      </w:r>
      <w:r w:rsidRPr="001A03F6">
        <w:rPr>
          <w:rFonts w:ascii="Calibri" w:eastAsia="Arial" w:hAnsi="Calibri" w:cs="Calibri"/>
          <w:noProof/>
          <w:color w:val="0D0D0D"/>
        </w:rPr>
        <w:t>for</w:t>
      </w:r>
      <w:r w:rsidRPr="001A03F6">
        <w:rPr>
          <w:rFonts w:ascii="Calibri" w:eastAsia="Arial" w:hAnsi="Calibri" w:cs="Calibri"/>
          <w:spacing w:val="-9"/>
          <w:w w:val="110"/>
        </w:rPr>
        <w:t xml:space="preserve"> </w:t>
      </w:r>
      <w:r w:rsidRPr="001A03F6">
        <w:rPr>
          <w:rFonts w:ascii="Calibri" w:eastAsia="Arial" w:hAnsi="Calibri" w:cs="Calibri"/>
          <w:noProof/>
          <w:color w:val="0D0D0D"/>
          <w:w w:val="94"/>
        </w:rPr>
        <w:t>staff.</w:t>
      </w:r>
    </w:p>
    <w:p w14:paraId="5A354AD3" w14:textId="77777777" w:rsidR="00102311" w:rsidRPr="001A03F6" w:rsidRDefault="00102311" w:rsidP="00102311">
      <w:pPr>
        <w:widowControl w:val="0"/>
        <w:kinsoku w:val="0"/>
        <w:autoSpaceDE w:val="0"/>
        <w:autoSpaceDN w:val="0"/>
        <w:adjustRightInd w:val="0"/>
        <w:spacing w:before="50" w:after="0" w:line="240" w:lineRule="auto"/>
        <w:ind w:left="445"/>
        <w:rPr>
          <w:rFonts w:ascii="Calibri" w:hAnsi="Calibri" w:cs="Calibri"/>
        </w:rPr>
      </w:pPr>
      <w:r w:rsidRPr="001A03F6">
        <w:rPr>
          <w:rFonts w:ascii="Calibri" w:eastAsia="Arial Unicode MS" w:hAnsi="Calibri" w:cs="Calibri"/>
          <w:noProof/>
          <w:color w:val="0D0D0D"/>
        </w:rPr>
        <w:t>•</w:t>
      </w:r>
      <w:r w:rsidRPr="001A03F6">
        <w:rPr>
          <w:rFonts w:ascii="Calibri" w:eastAsia="Arial Unicode MS" w:hAnsi="Calibri" w:cs="Calibri"/>
          <w:spacing w:val="-26"/>
          <w:w w:val="110"/>
        </w:rPr>
        <w:t xml:space="preserve"> </w:t>
      </w:r>
      <w:r w:rsidRPr="001A03F6">
        <w:rPr>
          <w:rFonts w:ascii="Calibri" w:eastAsia="Arial" w:hAnsi="Calibri" w:cs="Calibri"/>
          <w:noProof/>
          <w:color w:val="0D0D0D"/>
          <w:w w:val="90"/>
        </w:rPr>
        <w:t>Support</w:t>
      </w:r>
      <w:r w:rsidRPr="001A03F6">
        <w:rPr>
          <w:rFonts w:ascii="Calibri" w:eastAsia="Arial" w:hAnsi="Calibri" w:cs="Calibri"/>
          <w:spacing w:val="7"/>
          <w:w w:val="110"/>
        </w:rPr>
        <w:t xml:space="preserve"> </w:t>
      </w:r>
      <w:r w:rsidRPr="001A03F6">
        <w:rPr>
          <w:rFonts w:ascii="Calibri" w:eastAsia="Arial" w:hAnsi="Calibri" w:cs="Calibri"/>
          <w:noProof/>
          <w:color w:val="0D0D0D"/>
          <w:w w:val="90"/>
        </w:rPr>
        <w:t>payment</w:t>
      </w:r>
      <w:r w:rsidRPr="001A03F6">
        <w:rPr>
          <w:rFonts w:ascii="Calibri" w:eastAsia="Arial" w:hAnsi="Calibri" w:cs="Calibri"/>
          <w:spacing w:val="-1"/>
          <w:w w:val="110"/>
        </w:rPr>
        <w:t xml:space="preserve"> </w:t>
      </w:r>
      <w:r w:rsidRPr="001A03F6">
        <w:rPr>
          <w:rFonts w:ascii="Calibri" w:eastAsia="Arial" w:hAnsi="Calibri" w:cs="Calibri"/>
          <w:noProof/>
          <w:color w:val="0D0D0D"/>
        </w:rPr>
        <w:t>for</w:t>
      </w:r>
      <w:r w:rsidRPr="001A03F6">
        <w:rPr>
          <w:rFonts w:ascii="Calibri" w:eastAsia="Arial" w:hAnsi="Calibri" w:cs="Calibri"/>
          <w:spacing w:val="-10"/>
          <w:w w:val="110"/>
        </w:rPr>
        <w:t xml:space="preserve"> </w:t>
      </w:r>
      <w:r w:rsidRPr="001A03F6">
        <w:rPr>
          <w:rFonts w:ascii="Calibri" w:eastAsia="Arial" w:hAnsi="Calibri" w:cs="Calibri"/>
          <w:noProof/>
          <w:color w:val="0D0D0D"/>
          <w:w w:val="90"/>
        </w:rPr>
        <w:t>activities,</w:t>
      </w:r>
      <w:r w:rsidRPr="001A03F6">
        <w:rPr>
          <w:rFonts w:ascii="Calibri" w:eastAsia="Arial" w:hAnsi="Calibri" w:cs="Calibri"/>
          <w:spacing w:val="9"/>
          <w:w w:val="110"/>
        </w:rPr>
        <w:t xml:space="preserve"> </w:t>
      </w:r>
      <w:r w:rsidRPr="001A03F6">
        <w:rPr>
          <w:rFonts w:ascii="Calibri" w:eastAsia="Arial" w:hAnsi="Calibri" w:cs="Calibri"/>
          <w:noProof/>
          <w:color w:val="0D0D0D"/>
          <w:w w:val="90"/>
        </w:rPr>
        <w:t>educational</w:t>
      </w:r>
      <w:r w:rsidRPr="001A03F6">
        <w:rPr>
          <w:rFonts w:ascii="Calibri" w:eastAsia="Arial" w:hAnsi="Calibri" w:cs="Calibri"/>
          <w:spacing w:val="5"/>
          <w:w w:val="110"/>
        </w:rPr>
        <w:t xml:space="preserve"> </w:t>
      </w:r>
      <w:r w:rsidRPr="001A03F6">
        <w:rPr>
          <w:rFonts w:ascii="Calibri" w:eastAsia="Arial" w:hAnsi="Calibri" w:cs="Calibri"/>
          <w:noProof/>
          <w:color w:val="0D0D0D"/>
          <w:w w:val="92"/>
        </w:rPr>
        <w:t>visits</w:t>
      </w:r>
      <w:r w:rsidRPr="001A03F6">
        <w:rPr>
          <w:rFonts w:ascii="Calibri" w:eastAsia="Arial" w:hAnsi="Calibri" w:cs="Calibri"/>
          <w:spacing w:val="-15"/>
          <w:w w:val="110"/>
        </w:rPr>
        <w:t xml:space="preserve"> </w:t>
      </w:r>
      <w:r w:rsidRPr="001A03F6">
        <w:rPr>
          <w:rFonts w:ascii="Calibri" w:eastAsia="Arial" w:hAnsi="Calibri" w:cs="Calibri"/>
          <w:noProof/>
          <w:color w:val="0D0D0D"/>
          <w:w w:val="91"/>
        </w:rPr>
        <w:t>and</w:t>
      </w:r>
      <w:r w:rsidRPr="001A03F6">
        <w:rPr>
          <w:rFonts w:ascii="Calibri" w:eastAsia="Arial" w:hAnsi="Calibri" w:cs="Calibri"/>
          <w:spacing w:val="-13"/>
          <w:w w:val="110"/>
        </w:rPr>
        <w:t xml:space="preserve"> </w:t>
      </w:r>
      <w:r w:rsidRPr="001A03F6">
        <w:rPr>
          <w:rFonts w:ascii="Calibri" w:eastAsia="Arial" w:hAnsi="Calibri" w:cs="Calibri"/>
          <w:noProof/>
          <w:color w:val="0D0D0D"/>
          <w:w w:val="88"/>
        </w:rPr>
        <w:t>residentials.</w:t>
      </w:r>
      <w:r w:rsidRPr="001A03F6">
        <w:rPr>
          <w:rFonts w:ascii="Calibri" w:eastAsia="Arial" w:hAnsi="Calibri" w:cs="Calibri"/>
          <w:spacing w:val="32"/>
          <w:w w:val="110"/>
        </w:rPr>
        <w:t xml:space="preserve"> </w:t>
      </w:r>
      <w:r w:rsidRPr="001A03F6">
        <w:rPr>
          <w:rFonts w:ascii="Calibri" w:eastAsia="Arial" w:hAnsi="Calibri" w:cs="Calibri"/>
          <w:noProof/>
          <w:color w:val="0D0D0D"/>
          <w:w w:val="85"/>
        </w:rPr>
        <w:t>Ensuring</w:t>
      </w:r>
      <w:r w:rsidRPr="001A03F6">
        <w:rPr>
          <w:rFonts w:ascii="Calibri" w:eastAsia="Arial" w:hAnsi="Calibri" w:cs="Calibri"/>
          <w:spacing w:val="1"/>
          <w:w w:val="110"/>
        </w:rPr>
        <w:t xml:space="preserve"> </w:t>
      </w:r>
      <w:r w:rsidRPr="001A03F6">
        <w:rPr>
          <w:rFonts w:ascii="Calibri" w:eastAsia="Arial" w:hAnsi="Calibri" w:cs="Calibri"/>
          <w:noProof/>
          <w:color w:val="0D0D0D"/>
          <w:w w:val="92"/>
        </w:rPr>
        <w:t>children</w:t>
      </w:r>
      <w:r w:rsidRPr="001A03F6">
        <w:rPr>
          <w:rFonts w:ascii="Calibri" w:eastAsia="Arial" w:hAnsi="Calibri" w:cs="Calibri"/>
          <w:spacing w:val="5"/>
          <w:w w:val="110"/>
        </w:rPr>
        <w:t xml:space="preserve"> </w:t>
      </w:r>
      <w:r w:rsidRPr="001A03F6">
        <w:rPr>
          <w:rFonts w:ascii="Calibri" w:eastAsia="Arial" w:hAnsi="Calibri" w:cs="Calibri"/>
          <w:noProof/>
          <w:color w:val="0D0D0D"/>
          <w:w w:val="88"/>
        </w:rPr>
        <w:t>have</w:t>
      </w:r>
      <w:r w:rsidRPr="001A03F6">
        <w:rPr>
          <w:rFonts w:ascii="Calibri" w:eastAsia="Arial" w:hAnsi="Calibri" w:cs="Calibri"/>
          <w:spacing w:val="-24"/>
          <w:w w:val="110"/>
        </w:rPr>
        <w:t xml:space="preserve"> </w:t>
      </w:r>
      <w:r w:rsidRPr="001A03F6">
        <w:rPr>
          <w:rFonts w:ascii="Calibri" w:eastAsia="Arial" w:hAnsi="Calibri" w:cs="Calibri"/>
          <w:noProof/>
          <w:color w:val="0D0D0D"/>
          <w:w w:val="93"/>
        </w:rPr>
        <w:t>first-hand</w:t>
      </w:r>
      <w:r w:rsidRPr="001A03F6">
        <w:rPr>
          <w:rFonts w:ascii="Calibri" w:eastAsia="Arial" w:hAnsi="Calibri" w:cs="Calibri"/>
          <w:spacing w:val="8"/>
          <w:w w:val="110"/>
        </w:rPr>
        <w:t xml:space="preserve"> </w:t>
      </w:r>
      <w:r w:rsidRPr="001A03F6">
        <w:rPr>
          <w:rFonts w:ascii="Calibri" w:eastAsia="Arial" w:hAnsi="Calibri" w:cs="Calibri"/>
          <w:noProof/>
          <w:color w:val="0D0D0D"/>
          <w:w w:val="86"/>
        </w:rPr>
        <w:t>experiences</w:t>
      </w:r>
      <w:r w:rsidRPr="001A03F6">
        <w:rPr>
          <w:rFonts w:ascii="Calibri" w:eastAsia="Arial" w:hAnsi="Calibri" w:cs="Calibri"/>
          <w:spacing w:val="19"/>
          <w:w w:val="110"/>
        </w:rPr>
        <w:t xml:space="preserve"> </w:t>
      </w:r>
      <w:r w:rsidRPr="001A03F6">
        <w:rPr>
          <w:rFonts w:ascii="Calibri" w:eastAsia="Arial" w:hAnsi="Calibri" w:cs="Calibri"/>
          <w:noProof/>
          <w:color w:val="0D0D0D"/>
        </w:rPr>
        <w:t>to</w:t>
      </w:r>
      <w:r w:rsidRPr="001A03F6">
        <w:rPr>
          <w:rFonts w:ascii="Calibri" w:eastAsia="Arial" w:hAnsi="Calibri" w:cs="Calibri"/>
          <w:w w:val="110"/>
        </w:rPr>
        <w:t xml:space="preserve"> </w:t>
      </w:r>
      <w:r w:rsidRPr="001A03F6">
        <w:rPr>
          <w:rFonts w:ascii="Calibri" w:eastAsia="Arial" w:hAnsi="Calibri" w:cs="Calibri"/>
          <w:noProof/>
          <w:color w:val="0D0D0D"/>
          <w:w w:val="86"/>
        </w:rPr>
        <w:t>use</w:t>
      </w:r>
      <w:r w:rsidRPr="001A03F6">
        <w:rPr>
          <w:rFonts w:ascii="Calibri" w:eastAsia="Arial" w:hAnsi="Calibri" w:cs="Calibri"/>
          <w:spacing w:val="-17"/>
          <w:w w:val="110"/>
        </w:rPr>
        <w:t xml:space="preserve"> </w:t>
      </w:r>
      <w:r w:rsidRPr="001A03F6">
        <w:rPr>
          <w:rFonts w:ascii="Calibri" w:eastAsia="Arial" w:hAnsi="Calibri" w:cs="Calibri"/>
          <w:noProof/>
          <w:color w:val="0D0D0D"/>
          <w:w w:val="101"/>
        </w:rPr>
        <w:t>in</w:t>
      </w:r>
      <w:r w:rsidRPr="001A03F6">
        <w:rPr>
          <w:rFonts w:ascii="Calibri" w:eastAsia="Arial" w:hAnsi="Calibri" w:cs="Calibri"/>
          <w:spacing w:val="-30"/>
          <w:w w:val="99"/>
        </w:rPr>
        <w:t xml:space="preserve"> </w:t>
      </w:r>
      <w:r w:rsidRPr="001A03F6">
        <w:rPr>
          <w:rFonts w:ascii="Calibri" w:eastAsia="Arial" w:hAnsi="Calibri" w:cs="Calibri"/>
          <w:noProof/>
          <w:color w:val="0D0D0D"/>
        </w:rPr>
        <w:t>their</w:t>
      </w:r>
      <w:r w:rsidRPr="001A03F6">
        <w:rPr>
          <w:rFonts w:ascii="Calibri" w:eastAsia="Arial" w:hAnsi="Calibri" w:cs="Calibri"/>
          <w:spacing w:val="-9"/>
          <w:w w:val="110"/>
        </w:rPr>
        <w:t xml:space="preserve"> </w:t>
      </w:r>
      <w:r w:rsidRPr="001A03F6">
        <w:rPr>
          <w:rFonts w:ascii="Calibri" w:eastAsia="Arial" w:hAnsi="Calibri" w:cs="Calibri"/>
          <w:noProof/>
          <w:color w:val="0D0D0D"/>
          <w:w w:val="89"/>
        </w:rPr>
        <w:t>learning</w:t>
      </w:r>
      <w:r w:rsidRPr="001A03F6">
        <w:rPr>
          <w:rFonts w:ascii="Calibri" w:eastAsia="Arial" w:hAnsi="Calibri" w:cs="Calibri"/>
          <w:spacing w:val="3"/>
          <w:w w:val="110"/>
        </w:rPr>
        <w:t xml:space="preserve"> </w:t>
      </w:r>
      <w:r w:rsidRPr="001A03F6">
        <w:rPr>
          <w:rFonts w:ascii="Calibri" w:eastAsia="Arial" w:hAnsi="Calibri" w:cs="Calibri"/>
          <w:noProof/>
          <w:color w:val="0D0D0D"/>
          <w:w w:val="101"/>
        </w:rPr>
        <w:t>in</w:t>
      </w:r>
      <w:r w:rsidRPr="001A03F6">
        <w:rPr>
          <w:rFonts w:ascii="Calibri" w:eastAsia="Arial" w:hAnsi="Calibri" w:cs="Calibri"/>
          <w:spacing w:val="-30"/>
          <w:w w:val="101"/>
        </w:rPr>
        <w:t xml:space="preserve"> </w:t>
      </w:r>
      <w:r w:rsidRPr="001A03F6">
        <w:rPr>
          <w:rFonts w:ascii="Calibri" w:eastAsia="Arial" w:hAnsi="Calibri" w:cs="Calibri"/>
          <w:noProof/>
          <w:color w:val="0D0D0D"/>
        </w:rPr>
        <w:t>the</w:t>
      </w:r>
      <w:r w:rsidRPr="001A03F6">
        <w:rPr>
          <w:rFonts w:ascii="Calibri" w:eastAsia="Arial" w:hAnsi="Calibri" w:cs="Calibri"/>
          <w:spacing w:val="-21"/>
          <w:w w:val="110"/>
        </w:rPr>
        <w:t xml:space="preserve"> </w:t>
      </w:r>
      <w:r w:rsidRPr="001A03F6">
        <w:rPr>
          <w:rFonts w:ascii="Calibri" w:eastAsia="Arial" w:hAnsi="Calibri" w:cs="Calibri"/>
          <w:noProof/>
          <w:color w:val="0D0D0D"/>
          <w:w w:val="87"/>
        </w:rPr>
        <w:t>classroom.</w:t>
      </w:r>
    </w:p>
    <w:p w14:paraId="49845B64" w14:textId="77777777" w:rsidR="00102311" w:rsidRPr="001A03F6" w:rsidRDefault="00102311" w:rsidP="00102311">
      <w:pPr>
        <w:widowControl w:val="0"/>
        <w:kinsoku w:val="0"/>
        <w:autoSpaceDE w:val="0"/>
        <w:autoSpaceDN w:val="0"/>
        <w:adjustRightInd w:val="0"/>
        <w:spacing w:before="50" w:after="0" w:line="240" w:lineRule="auto"/>
        <w:ind w:left="445"/>
        <w:rPr>
          <w:rFonts w:ascii="Calibri" w:hAnsi="Calibri" w:cs="Calibri"/>
        </w:rPr>
      </w:pPr>
      <w:r w:rsidRPr="001A03F6">
        <w:rPr>
          <w:rFonts w:ascii="Calibri" w:eastAsia="Arial Unicode MS" w:hAnsi="Calibri" w:cs="Calibri"/>
          <w:noProof/>
          <w:color w:val="0D0D0D"/>
        </w:rPr>
        <w:t>•</w:t>
      </w:r>
      <w:r w:rsidRPr="001A03F6">
        <w:rPr>
          <w:rFonts w:ascii="Calibri" w:eastAsia="Arial Unicode MS" w:hAnsi="Calibri" w:cs="Calibri"/>
          <w:spacing w:val="-15"/>
          <w:w w:val="110"/>
        </w:rPr>
        <w:t xml:space="preserve"> </w:t>
      </w:r>
      <w:r w:rsidRPr="001A03F6">
        <w:rPr>
          <w:rFonts w:ascii="Calibri" w:eastAsia="Arial" w:hAnsi="Calibri" w:cs="Calibri"/>
          <w:noProof/>
          <w:color w:val="0D0D0D"/>
          <w:w w:val="87"/>
        </w:rPr>
        <w:t xml:space="preserve">Behaviour, social and emotional </w:t>
      </w:r>
      <w:r w:rsidRPr="001A03F6">
        <w:rPr>
          <w:rFonts w:ascii="Calibri" w:eastAsia="Arial" w:hAnsi="Calibri" w:cs="Calibri"/>
          <w:noProof/>
          <w:color w:val="0D0D0D"/>
          <w:w w:val="93"/>
        </w:rPr>
        <w:t>support</w:t>
      </w:r>
      <w:r w:rsidRPr="001A03F6">
        <w:rPr>
          <w:rFonts w:ascii="Calibri" w:eastAsia="Arial" w:hAnsi="Calibri" w:cs="Calibri"/>
          <w:spacing w:val="1"/>
          <w:w w:val="110"/>
        </w:rPr>
        <w:t xml:space="preserve"> </w:t>
      </w:r>
      <w:r w:rsidRPr="001A03F6">
        <w:rPr>
          <w:rFonts w:ascii="Calibri" w:eastAsia="Arial" w:hAnsi="Calibri" w:cs="Calibri"/>
          <w:noProof/>
          <w:color w:val="0D0D0D"/>
        </w:rPr>
        <w:t>if</w:t>
      </w:r>
      <w:r w:rsidRPr="001A03F6">
        <w:rPr>
          <w:rFonts w:ascii="Calibri" w:eastAsia="Arial" w:hAnsi="Calibri" w:cs="Calibri"/>
          <w:spacing w:val="-11"/>
          <w:w w:val="110"/>
        </w:rPr>
        <w:t xml:space="preserve"> </w:t>
      </w:r>
      <w:r w:rsidRPr="001A03F6">
        <w:rPr>
          <w:rFonts w:ascii="Calibri" w:eastAsia="Arial" w:hAnsi="Calibri" w:cs="Calibri"/>
          <w:noProof/>
          <w:color w:val="0D0D0D"/>
          <w:w w:val="88"/>
        </w:rPr>
        <w:t>needed to enable child to be ready to learn and support others in class.</w:t>
      </w:r>
    </w:p>
    <w:p w14:paraId="75B2E3E4" w14:textId="77777777" w:rsidR="00102311" w:rsidRPr="001A03F6" w:rsidRDefault="00102311" w:rsidP="00102311">
      <w:pPr>
        <w:widowControl w:val="0"/>
        <w:kinsoku w:val="0"/>
        <w:autoSpaceDE w:val="0"/>
        <w:autoSpaceDN w:val="0"/>
        <w:adjustRightInd w:val="0"/>
        <w:spacing w:before="51" w:after="0" w:line="240" w:lineRule="auto"/>
        <w:ind w:left="445"/>
        <w:rPr>
          <w:rFonts w:ascii="Calibri" w:eastAsia="Arial" w:hAnsi="Calibri" w:cs="Calibri"/>
          <w:noProof/>
          <w:color w:val="0D0D0D"/>
          <w:w w:val="91"/>
        </w:rPr>
      </w:pPr>
      <w:r w:rsidRPr="001A03F6">
        <w:rPr>
          <w:rFonts w:ascii="Calibri" w:eastAsia="Arial Unicode MS" w:hAnsi="Calibri" w:cs="Calibri"/>
          <w:noProof/>
          <w:color w:val="0D0D0D"/>
        </w:rPr>
        <w:t>•</w:t>
      </w:r>
      <w:r w:rsidRPr="001A03F6">
        <w:rPr>
          <w:rFonts w:ascii="Calibri" w:eastAsia="Arial Unicode MS" w:hAnsi="Calibri" w:cs="Calibri"/>
          <w:spacing w:val="-27"/>
          <w:w w:val="110"/>
        </w:rPr>
        <w:t xml:space="preserve"> </w:t>
      </w:r>
      <w:r w:rsidRPr="001A03F6">
        <w:rPr>
          <w:rFonts w:ascii="Calibri" w:eastAsia="Arial" w:hAnsi="Calibri" w:cs="Calibri"/>
          <w:noProof/>
          <w:color w:val="0D0D0D"/>
          <w:w w:val="90"/>
        </w:rPr>
        <w:t>Well-being</w:t>
      </w:r>
      <w:r w:rsidRPr="001A03F6">
        <w:rPr>
          <w:rFonts w:ascii="Calibri" w:eastAsia="Arial" w:hAnsi="Calibri" w:cs="Calibri"/>
          <w:spacing w:val="15"/>
          <w:w w:val="110"/>
        </w:rPr>
        <w:t xml:space="preserve"> </w:t>
      </w:r>
      <w:r w:rsidRPr="001A03F6">
        <w:rPr>
          <w:rFonts w:ascii="Calibri" w:eastAsia="Arial" w:hAnsi="Calibri" w:cs="Calibri"/>
          <w:noProof/>
          <w:color w:val="0D0D0D"/>
          <w:w w:val="91"/>
        </w:rPr>
        <w:t>and</w:t>
      </w:r>
      <w:r w:rsidRPr="001A03F6">
        <w:rPr>
          <w:rFonts w:ascii="Calibri" w:eastAsia="Arial" w:hAnsi="Calibri" w:cs="Calibri"/>
          <w:spacing w:val="-13"/>
          <w:w w:val="110"/>
        </w:rPr>
        <w:t xml:space="preserve"> </w:t>
      </w:r>
      <w:r w:rsidRPr="001A03F6">
        <w:rPr>
          <w:rFonts w:ascii="Calibri" w:eastAsia="Arial" w:hAnsi="Calibri" w:cs="Calibri"/>
          <w:noProof/>
          <w:color w:val="0D0D0D"/>
          <w:w w:val="92"/>
        </w:rPr>
        <w:t>mental</w:t>
      </w:r>
      <w:r w:rsidRPr="001A03F6">
        <w:rPr>
          <w:rFonts w:ascii="Calibri" w:eastAsia="Arial" w:hAnsi="Calibri" w:cs="Calibri"/>
          <w:spacing w:val="4"/>
          <w:w w:val="110"/>
        </w:rPr>
        <w:t xml:space="preserve"> </w:t>
      </w:r>
      <w:r w:rsidRPr="001A03F6">
        <w:rPr>
          <w:rFonts w:ascii="Calibri" w:eastAsia="Arial" w:hAnsi="Calibri" w:cs="Calibri"/>
          <w:noProof/>
          <w:color w:val="0D0D0D"/>
          <w:w w:val="91"/>
        </w:rPr>
        <w:t>health</w:t>
      </w:r>
      <w:r w:rsidRPr="001A03F6">
        <w:rPr>
          <w:rFonts w:ascii="Calibri" w:eastAsia="Arial" w:hAnsi="Calibri" w:cs="Calibri"/>
          <w:spacing w:val="-8"/>
          <w:w w:val="110"/>
        </w:rPr>
        <w:t xml:space="preserve"> </w:t>
      </w:r>
      <w:r w:rsidRPr="001A03F6">
        <w:rPr>
          <w:rFonts w:ascii="Calibri" w:eastAsia="Arial" w:hAnsi="Calibri" w:cs="Calibri"/>
          <w:noProof/>
          <w:color w:val="0D0D0D"/>
          <w:w w:val="93"/>
        </w:rPr>
        <w:t>support</w:t>
      </w:r>
      <w:r w:rsidRPr="001A03F6">
        <w:rPr>
          <w:rFonts w:ascii="Calibri" w:eastAsia="Arial" w:hAnsi="Calibri" w:cs="Calibri"/>
          <w:spacing w:val="-6"/>
          <w:w w:val="110"/>
        </w:rPr>
        <w:t xml:space="preserve"> </w:t>
      </w:r>
      <w:r w:rsidRPr="001A03F6">
        <w:rPr>
          <w:rFonts w:ascii="Calibri" w:eastAsia="Arial" w:hAnsi="Calibri" w:cs="Calibri"/>
          <w:noProof/>
          <w:color w:val="0D0D0D"/>
          <w:w w:val="88"/>
        </w:rPr>
        <w:t>available</w:t>
      </w:r>
      <w:r w:rsidRPr="001A03F6">
        <w:rPr>
          <w:rFonts w:ascii="Calibri" w:eastAsia="Arial" w:hAnsi="Calibri" w:cs="Calibri"/>
          <w:spacing w:val="11"/>
          <w:w w:val="110"/>
        </w:rPr>
        <w:t xml:space="preserve"> </w:t>
      </w:r>
      <w:r w:rsidRPr="001A03F6">
        <w:rPr>
          <w:rFonts w:ascii="Calibri" w:eastAsia="Arial" w:hAnsi="Calibri" w:cs="Calibri"/>
          <w:noProof/>
          <w:color w:val="0D0D0D"/>
          <w:w w:val="101"/>
        </w:rPr>
        <w:t>in</w:t>
      </w:r>
      <w:r w:rsidRPr="001A03F6">
        <w:rPr>
          <w:rFonts w:ascii="Calibri" w:eastAsia="Arial" w:hAnsi="Calibri" w:cs="Calibri"/>
          <w:spacing w:val="-30"/>
          <w:w w:val="109"/>
        </w:rPr>
        <w:t xml:space="preserve"> </w:t>
      </w:r>
      <w:r w:rsidRPr="001A03F6">
        <w:rPr>
          <w:rFonts w:ascii="Calibri" w:eastAsia="Arial" w:hAnsi="Calibri" w:cs="Calibri"/>
          <w:noProof/>
          <w:color w:val="0D0D0D"/>
          <w:w w:val="89"/>
        </w:rPr>
        <w:t>school</w:t>
      </w:r>
      <w:r w:rsidRPr="001A03F6">
        <w:rPr>
          <w:rFonts w:ascii="Calibri" w:eastAsia="Arial" w:hAnsi="Calibri" w:cs="Calibri"/>
          <w:spacing w:val="-11"/>
          <w:w w:val="110"/>
        </w:rPr>
        <w:t xml:space="preserve"> </w:t>
      </w:r>
      <w:r w:rsidRPr="001A03F6">
        <w:rPr>
          <w:rFonts w:ascii="Calibri" w:eastAsia="Arial" w:hAnsi="Calibri" w:cs="Calibri"/>
          <w:noProof/>
          <w:color w:val="0D0D0D"/>
          <w:w w:val="91"/>
        </w:rPr>
        <w:t>and</w:t>
      </w:r>
      <w:r w:rsidRPr="001A03F6">
        <w:rPr>
          <w:rFonts w:ascii="Calibri" w:eastAsia="Arial" w:hAnsi="Calibri" w:cs="Calibri"/>
          <w:spacing w:val="-13"/>
          <w:w w:val="110"/>
        </w:rPr>
        <w:t xml:space="preserve"> </w:t>
      </w:r>
      <w:r w:rsidRPr="001A03F6">
        <w:rPr>
          <w:rFonts w:ascii="Calibri" w:eastAsia="Arial" w:hAnsi="Calibri" w:cs="Calibri"/>
          <w:noProof/>
          <w:color w:val="0D0D0D"/>
          <w:w w:val="93"/>
        </w:rPr>
        <w:t>prioritised</w:t>
      </w:r>
      <w:r w:rsidRPr="001A03F6">
        <w:rPr>
          <w:rFonts w:ascii="Calibri" w:eastAsia="Arial" w:hAnsi="Calibri" w:cs="Calibri"/>
          <w:spacing w:val="13"/>
          <w:w w:val="110"/>
        </w:rPr>
        <w:t xml:space="preserve"> </w:t>
      </w:r>
      <w:r w:rsidRPr="001A03F6">
        <w:rPr>
          <w:rFonts w:ascii="Calibri" w:eastAsia="Arial" w:hAnsi="Calibri" w:cs="Calibri"/>
          <w:noProof/>
          <w:color w:val="0D0D0D"/>
          <w:w w:val="101"/>
        </w:rPr>
        <w:t>in</w:t>
      </w:r>
      <w:r w:rsidRPr="001A03F6">
        <w:rPr>
          <w:rFonts w:ascii="Calibri" w:eastAsia="Arial" w:hAnsi="Calibri" w:cs="Calibri"/>
          <w:spacing w:val="-30"/>
          <w:w w:val="99"/>
        </w:rPr>
        <w:t xml:space="preserve"> </w:t>
      </w:r>
      <w:r w:rsidRPr="001A03F6">
        <w:rPr>
          <w:rFonts w:ascii="Calibri" w:eastAsia="Arial" w:hAnsi="Calibri" w:cs="Calibri"/>
          <w:noProof/>
          <w:color w:val="0D0D0D"/>
        </w:rPr>
        <w:t>the</w:t>
      </w:r>
      <w:r w:rsidRPr="001A03F6">
        <w:rPr>
          <w:rFonts w:ascii="Calibri" w:eastAsia="Arial" w:hAnsi="Calibri" w:cs="Calibri"/>
          <w:spacing w:val="-27"/>
          <w:w w:val="110"/>
        </w:rPr>
        <w:t xml:space="preserve"> </w:t>
      </w:r>
      <w:r w:rsidRPr="001A03F6">
        <w:rPr>
          <w:rFonts w:ascii="Calibri" w:eastAsia="Arial" w:hAnsi="Calibri" w:cs="Calibri"/>
          <w:noProof/>
          <w:color w:val="0D0D0D"/>
          <w:w w:val="89"/>
        </w:rPr>
        <w:t>school</w:t>
      </w:r>
      <w:r w:rsidRPr="001A03F6">
        <w:rPr>
          <w:rFonts w:ascii="Calibri" w:eastAsia="Arial" w:hAnsi="Calibri" w:cs="Calibri"/>
          <w:spacing w:val="-7"/>
          <w:w w:val="110"/>
        </w:rPr>
        <w:t xml:space="preserve"> </w:t>
      </w:r>
      <w:r w:rsidRPr="001A03F6">
        <w:rPr>
          <w:rFonts w:ascii="Calibri" w:eastAsia="Arial" w:hAnsi="Calibri" w:cs="Calibri"/>
          <w:noProof/>
          <w:color w:val="0D0D0D"/>
          <w:w w:val="91"/>
        </w:rPr>
        <w:t>curriculum</w:t>
      </w:r>
      <w:r w:rsidR="00C24FC2">
        <w:rPr>
          <w:rFonts w:ascii="Calibri" w:eastAsia="Arial" w:hAnsi="Calibri" w:cs="Calibri"/>
          <w:noProof/>
          <w:color w:val="0D0D0D"/>
          <w:w w:val="91"/>
        </w:rPr>
        <w:t>. Practical support e.g. Foodbank, clothing .</w:t>
      </w:r>
    </w:p>
    <w:p w14:paraId="6ADD967D" w14:textId="77777777" w:rsidR="00562548" w:rsidRDefault="00562548" w:rsidP="00C6530D">
      <w:pPr>
        <w:widowControl w:val="0"/>
        <w:kinsoku w:val="0"/>
        <w:autoSpaceDE w:val="0"/>
        <w:autoSpaceDN w:val="0"/>
        <w:adjustRightInd w:val="0"/>
        <w:spacing w:after="0" w:line="209" w:lineRule="auto"/>
        <w:rPr>
          <w:rFonts w:ascii="Arial" w:eastAsia="Arial" w:hAnsi="Arial" w:cs="Arial"/>
          <w:b/>
          <w:noProof/>
          <w:color w:val="104F75"/>
          <w:w w:val="87"/>
          <w:sz w:val="24"/>
          <w:szCs w:val="24"/>
        </w:rPr>
      </w:pPr>
    </w:p>
    <w:p w14:paraId="51E33292" w14:textId="77777777" w:rsidR="00562548" w:rsidRDefault="00562548" w:rsidP="00C6530D">
      <w:pPr>
        <w:widowControl w:val="0"/>
        <w:kinsoku w:val="0"/>
        <w:autoSpaceDE w:val="0"/>
        <w:autoSpaceDN w:val="0"/>
        <w:adjustRightInd w:val="0"/>
        <w:spacing w:after="0" w:line="209" w:lineRule="auto"/>
        <w:rPr>
          <w:rFonts w:eastAsia="Arial" w:cstheme="minorHAnsi"/>
          <w:b/>
          <w:noProof/>
          <w:color w:val="104F75"/>
          <w:w w:val="87"/>
          <w:sz w:val="24"/>
          <w:szCs w:val="24"/>
        </w:rPr>
      </w:pPr>
    </w:p>
    <w:p w14:paraId="1417D9F1" w14:textId="77777777" w:rsidR="00562548" w:rsidRDefault="00562548" w:rsidP="00C6530D">
      <w:pPr>
        <w:widowControl w:val="0"/>
        <w:kinsoku w:val="0"/>
        <w:autoSpaceDE w:val="0"/>
        <w:autoSpaceDN w:val="0"/>
        <w:adjustRightInd w:val="0"/>
        <w:spacing w:after="0" w:line="209" w:lineRule="auto"/>
        <w:rPr>
          <w:rFonts w:eastAsia="Arial" w:cstheme="minorHAnsi"/>
          <w:b/>
          <w:noProof/>
          <w:color w:val="104F75"/>
          <w:w w:val="87"/>
          <w:sz w:val="24"/>
          <w:szCs w:val="24"/>
        </w:rPr>
      </w:pPr>
    </w:p>
    <w:p w14:paraId="7210B04A" w14:textId="77777777" w:rsidR="00562548" w:rsidRDefault="00562548" w:rsidP="00C6530D">
      <w:pPr>
        <w:widowControl w:val="0"/>
        <w:kinsoku w:val="0"/>
        <w:autoSpaceDE w:val="0"/>
        <w:autoSpaceDN w:val="0"/>
        <w:adjustRightInd w:val="0"/>
        <w:spacing w:after="0" w:line="209" w:lineRule="auto"/>
        <w:rPr>
          <w:rFonts w:eastAsia="Arial" w:cstheme="minorHAnsi"/>
          <w:b/>
          <w:noProof/>
          <w:color w:val="104F75"/>
          <w:w w:val="87"/>
          <w:sz w:val="24"/>
          <w:szCs w:val="24"/>
        </w:rPr>
      </w:pPr>
    </w:p>
    <w:p w14:paraId="0547FA80" w14:textId="77777777" w:rsidR="00C6530D" w:rsidRDefault="00C6530D" w:rsidP="00C6530D">
      <w:pPr>
        <w:widowControl w:val="0"/>
        <w:kinsoku w:val="0"/>
        <w:autoSpaceDE w:val="0"/>
        <w:autoSpaceDN w:val="0"/>
        <w:adjustRightInd w:val="0"/>
        <w:spacing w:after="0" w:line="209" w:lineRule="auto"/>
        <w:rPr>
          <w:rFonts w:ascii="Arial" w:eastAsia="Arial" w:hAnsi="Arial" w:cs="Arial"/>
          <w:b/>
          <w:noProof/>
          <w:color w:val="000000"/>
          <w:w w:val="83"/>
        </w:rPr>
      </w:pPr>
      <w:r w:rsidRPr="00457676">
        <w:rPr>
          <w:rFonts w:eastAsia="Arial" w:cstheme="minorHAnsi"/>
          <w:b/>
          <w:noProof/>
          <w:color w:val="104F75"/>
          <w:w w:val="87"/>
          <w:sz w:val="24"/>
          <w:szCs w:val="24"/>
          <w:highlight w:val="cyan"/>
        </w:rPr>
        <w:t>Challenges</w:t>
      </w:r>
      <w:r w:rsidRPr="00457676">
        <w:rPr>
          <w:rFonts w:eastAsia="Arial" w:cstheme="minorHAnsi"/>
          <w:noProof/>
          <w:color w:val="0D0D0D"/>
          <w:w w:val="91"/>
          <w:sz w:val="24"/>
          <w:szCs w:val="24"/>
          <w:highlight w:val="cyan"/>
        </w:rPr>
        <w:t xml:space="preserve"> </w:t>
      </w:r>
      <w:r w:rsidRPr="00457676">
        <w:rPr>
          <w:rFonts w:eastAsia="Arial" w:cstheme="minorHAnsi"/>
          <w:b/>
          <w:noProof/>
          <w:color w:val="000000"/>
          <w:w w:val="76"/>
          <w:sz w:val="24"/>
          <w:szCs w:val="24"/>
          <w:highlight w:val="cyan"/>
        </w:rPr>
        <w:t>This</w:t>
      </w:r>
      <w:r w:rsidRPr="00457676">
        <w:rPr>
          <w:rFonts w:eastAsia="Arial" w:cstheme="minorHAnsi"/>
          <w:b/>
          <w:spacing w:val="-17"/>
          <w:w w:val="110"/>
          <w:sz w:val="24"/>
          <w:szCs w:val="24"/>
          <w:highlight w:val="cyan"/>
        </w:rPr>
        <w:t xml:space="preserve"> </w:t>
      </w:r>
      <w:r w:rsidRPr="00457676">
        <w:rPr>
          <w:rFonts w:eastAsia="Arial" w:cstheme="minorHAnsi"/>
          <w:b/>
          <w:noProof/>
          <w:color w:val="000000"/>
          <w:w w:val="85"/>
          <w:sz w:val="24"/>
          <w:szCs w:val="24"/>
          <w:highlight w:val="cyan"/>
        </w:rPr>
        <w:t>details</w:t>
      </w:r>
      <w:r w:rsidRPr="00457676">
        <w:rPr>
          <w:rFonts w:eastAsia="Arial" w:cstheme="minorHAnsi"/>
          <w:b/>
          <w:spacing w:val="-9"/>
          <w:w w:val="110"/>
          <w:sz w:val="24"/>
          <w:szCs w:val="24"/>
          <w:highlight w:val="cyan"/>
        </w:rPr>
        <w:t xml:space="preserve"> </w:t>
      </w:r>
      <w:r w:rsidRPr="00457676">
        <w:rPr>
          <w:rFonts w:eastAsia="Arial" w:cstheme="minorHAnsi"/>
          <w:b/>
          <w:noProof/>
          <w:color w:val="000000"/>
          <w:w w:val="96"/>
          <w:sz w:val="24"/>
          <w:szCs w:val="24"/>
          <w:highlight w:val="cyan"/>
        </w:rPr>
        <w:t>the</w:t>
      </w:r>
      <w:r w:rsidRPr="00457676">
        <w:rPr>
          <w:rFonts w:eastAsia="Arial" w:cstheme="minorHAnsi"/>
          <w:b/>
          <w:spacing w:val="-19"/>
          <w:w w:val="110"/>
          <w:sz w:val="24"/>
          <w:szCs w:val="24"/>
          <w:highlight w:val="cyan"/>
        </w:rPr>
        <w:t xml:space="preserve"> </w:t>
      </w:r>
      <w:r w:rsidRPr="00457676">
        <w:rPr>
          <w:rFonts w:eastAsia="Arial" w:cstheme="minorHAnsi"/>
          <w:b/>
          <w:noProof/>
          <w:color w:val="000000"/>
          <w:w w:val="85"/>
          <w:sz w:val="24"/>
          <w:szCs w:val="24"/>
          <w:highlight w:val="cyan"/>
        </w:rPr>
        <w:t>key</w:t>
      </w:r>
      <w:r w:rsidRPr="00457676">
        <w:rPr>
          <w:rFonts w:eastAsia="Arial" w:cstheme="minorHAnsi"/>
          <w:b/>
          <w:spacing w:val="-22"/>
          <w:w w:val="110"/>
          <w:sz w:val="24"/>
          <w:szCs w:val="24"/>
          <w:highlight w:val="cyan"/>
        </w:rPr>
        <w:t xml:space="preserve"> </w:t>
      </w:r>
      <w:r w:rsidRPr="00457676">
        <w:rPr>
          <w:rFonts w:eastAsia="Arial" w:cstheme="minorHAnsi"/>
          <w:b/>
          <w:noProof/>
          <w:color w:val="000000"/>
          <w:w w:val="81"/>
          <w:sz w:val="24"/>
          <w:szCs w:val="24"/>
          <w:highlight w:val="cyan"/>
        </w:rPr>
        <w:t>challenges</w:t>
      </w:r>
      <w:r w:rsidRPr="00457676">
        <w:rPr>
          <w:rFonts w:eastAsia="Arial" w:cstheme="minorHAnsi"/>
          <w:b/>
          <w:spacing w:val="8"/>
          <w:w w:val="110"/>
          <w:sz w:val="24"/>
          <w:szCs w:val="24"/>
          <w:highlight w:val="cyan"/>
        </w:rPr>
        <w:t xml:space="preserve"> </w:t>
      </w:r>
      <w:r w:rsidRPr="00457676">
        <w:rPr>
          <w:rFonts w:eastAsia="Arial" w:cstheme="minorHAnsi"/>
          <w:b/>
          <w:noProof/>
          <w:color w:val="000000"/>
          <w:w w:val="104"/>
          <w:sz w:val="24"/>
          <w:szCs w:val="24"/>
          <w:highlight w:val="cyan"/>
        </w:rPr>
        <w:t>to</w:t>
      </w:r>
      <w:r w:rsidRPr="00457676">
        <w:rPr>
          <w:rFonts w:eastAsia="Arial" w:cstheme="minorHAnsi"/>
          <w:b/>
          <w:spacing w:val="-30"/>
          <w:w w:val="109"/>
          <w:sz w:val="24"/>
          <w:szCs w:val="24"/>
          <w:highlight w:val="cyan"/>
        </w:rPr>
        <w:t xml:space="preserve"> </w:t>
      </w:r>
      <w:r w:rsidRPr="00457676">
        <w:rPr>
          <w:rFonts w:eastAsia="Arial" w:cstheme="minorHAnsi"/>
          <w:b/>
          <w:noProof/>
          <w:color w:val="000000"/>
          <w:w w:val="85"/>
          <w:sz w:val="24"/>
          <w:szCs w:val="24"/>
          <w:highlight w:val="cyan"/>
        </w:rPr>
        <w:t>achievement</w:t>
      </w:r>
      <w:r w:rsidRPr="00457676">
        <w:rPr>
          <w:rFonts w:eastAsia="Arial" w:cstheme="minorHAnsi"/>
          <w:b/>
          <w:spacing w:val="18"/>
          <w:w w:val="110"/>
          <w:sz w:val="24"/>
          <w:szCs w:val="24"/>
          <w:highlight w:val="cyan"/>
        </w:rPr>
        <w:t xml:space="preserve"> </w:t>
      </w:r>
      <w:r w:rsidRPr="00457676">
        <w:rPr>
          <w:rFonts w:eastAsia="Arial" w:cstheme="minorHAnsi"/>
          <w:b/>
          <w:noProof/>
          <w:color w:val="000000"/>
          <w:w w:val="96"/>
          <w:sz w:val="24"/>
          <w:szCs w:val="24"/>
          <w:highlight w:val="cyan"/>
        </w:rPr>
        <w:t>that</w:t>
      </w:r>
      <w:r w:rsidRPr="00457676">
        <w:rPr>
          <w:rFonts w:eastAsia="Arial" w:cstheme="minorHAnsi"/>
          <w:b/>
          <w:spacing w:val="-25"/>
          <w:w w:val="110"/>
          <w:sz w:val="24"/>
          <w:szCs w:val="24"/>
          <w:highlight w:val="cyan"/>
        </w:rPr>
        <w:t xml:space="preserve"> </w:t>
      </w:r>
      <w:r w:rsidRPr="00457676">
        <w:rPr>
          <w:rFonts w:eastAsia="Arial" w:cstheme="minorHAnsi"/>
          <w:b/>
          <w:noProof/>
          <w:color w:val="000000"/>
          <w:w w:val="97"/>
          <w:sz w:val="24"/>
          <w:szCs w:val="24"/>
          <w:highlight w:val="cyan"/>
        </w:rPr>
        <w:t>we</w:t>
      </w:r>
      <w:r w:rsidRPr="00457676">
        <w:rPr>
          <w:rFonts w:eastAsia="Arial" w:cstheme="minorHAnsi"/>
          <w:b/>
          <w:spacing w:val="-19"/>
          <w:w w:val="110"/>
          <w:sz w:val="24"/>
          <w:szCs w:val="24"/>
          <w:highlight w:val="cyan"/>
        </w:rPr>
        <w:t xml:space="preserve"> </w:t>
      </w:r>
      <w:r w:rsidRPr="00457676">
        <w:rPr>
          <w:rFonts w:eastAsia="Arial" w:cstheme="minorHAnsi"/>
          <w:b/>
          <w:noProof/>
          <w:color w:val="000000"/>
          <w:w w:val="86"/>
          <w:sz w:val="24"/>
          <w:szCs w:val="24"/>
          <w:highlight w:val="cyan"/>
        </w:rPr>
        <w:t>have</w:t>
      </w:r>
      <w:r w:rsidRPr="00457676">
        <w:rPr>
          <w:rFonts w:eastAsia="Arial" w:cstheme="minorHAnsi"/>
          <w:b/>
          <w:spacing w:val="-14"/>
          <w:w w:val="110"/>
          <w:sz w:val="24"/>
          <w:szCs w:val="24"/>
          <w:highlight w:val="cyan"/>
        </w:rPr>
        <w:t xml:space="preserve"> </w:t>
      </w:r>
      <w:r w:rsidRPr="00457676">
        <w:rPr>
          <w:rFonts w:eastAsia="Arial" w:cstheme="minorHAnsi"/>
          <w:b/>
          <w:noProof/>
          <w:color w:val="000000"/>
          <w:w w:val="87"/>
          <w:sz w:val="24"/>
          <w:szCs w:val="24"/>
          <w:highlight w:val="cyan"/>
        </w:rPr>
        <w:t>identified</w:t>
      </w:r>
      <w:r w:rsidRPr="00457676">
        <w:rPr>
          <w:rFonts w:eastAsia="Arial" w:cstheme="minorHAnsi"/>
          <w:b/>
          <w:spacing w:val="8"/>
          <w:w w:val="110"/>
          <w:sz w:val="24"/>
          <w:szCs w:val="24"/>
          <w:highlight w:val="cyan"/>
        </w:rPr>
        <w:t xml:space="preserve"> </w:t>
      </w:r>
      <w:r w:rsidRPr="00457676">
        <w:rPr>
          <w:rFonts w:eastAsia="Arial" w:cstheme="minorHAnsi"/>
          <w:b/>
          <w:noProof/>
          <w:color w:val="000000"/>
          <w:w w:val="85"/>
          <w:sz w:val="24"/>
          <w:szCs w:val="24"/>
          <w:highlight w:val="cyan"/>
        </w:rPr>
        <w:t>among</w:t>
      </w:r>
      <w:r w:rsidRPr="00457676">
        <w:rPr>
          <w:rFonts w:eastAsia="Arial" w:cstheme="minorHAnsi"/>
          <w:b/>
          <w:spacing w:val="-1"/>
          <w:w w:val="110"/>
          <w:sz w:val="24"/>
          <w:szCs w:val="24"/>
          <w:highlight w:val="cyan"/>
        </w:rPr>
        <w:t xml:space="preserve"> </w:t>
      </w:r>
      <w:r w:rsidRPr="00457676">
        <w:rPr>
          <w:rFonts w:eastAsia="Arial" w:cstheme="minorHAnsi"/>
          <w:b/>
          <w:noProof/>
          <w:color w:val="000000"/>
          <w:w w:val="90"/>
          <w:sz w:val="24"/>
          <w:szCs w:val="24"/>
          <w:highlight w:val="cyan"/>
        </w:rPr>
        <w:t>our</w:t>
      </w:r>
      <w:r w:rsidRPr="00457676">
        <w:rPr>
          <w:rFonts w:eastAsia="Arial" w:cstheme="minorHAnsi"/>
          <w:b/>
          <w:spacing w:val="-22"/>
          <w:w w:val="110"/>
          <w:sz w:val="24"/>
          <w:szCs w:val="24"/>
          <w:highlight w:val="cyan"/>
        </w:rPr>
        <w:t xml:space="preserve"> </w:t>
      </w:r>
      <w:r w:rsidRPr="00457676">
        <w:rPr>
          <w:rFonts w:eastAsia="Arial" w:cstheme="minorHAnsi"/>
          <w:b/>
          <w:noProof/>
          <w:color w:val="000000"/>
          <w:w w:val="83"/>
          <w:sz w:val="24"/>
          <w:szCs w:val="24"/>
          <w:highlight w:val="cyan"/>
        </w:rPr>
        <w:t>disadvantaged</w:t>
      </w:r>
      <w:r w:rsidRPr="00457676">
        <w:rPr>
          <w:rFonts w:eastAsia="Arial" w:cstheme="minorHAnsi"/>
          <w:b/>
          <w:spacing w:val="35"/>
          <w:w w:val="110"/>
          <w:sz w:val="24"/>
          <w:szCs w:val="24"/>
          <w:highlight w:val="cyan"/>
        </w:rPr>
        <w:t xml:space="preserve"> </w:t>
      </w:r>
      <w:r w:rsidRPr="00457676">
        <w:rPr>
          <w:rFonts w:eastAsia="Arial" w:cstheme="minorHAnsi"/>
          <w:b/>
          <w:noProof/>
          <w:color w:val="000000"/>
          <w:w w:val="83"/>
          <w:sz w:val="24"/>
          <w:szCs w:val="24"/>
          <w:highlight w:val="cyan"/>
        </w:rPr>
        <w:t>pupils</w:t>
      </w:r>
      <w:r w:rsidRPr="00457676">
        <w:rPr>
          <w:rFonts w:eastAsia="Arial" w:cstheme="minorHAnsi"/>
          <w:b/>
          <w:noProof/>
          <w:color w:val="000000"/>
          <w:w w:val="83"/>
          <w:sz w:val="24"/>
          <w:szCs w:val="24"/>
        </w:rPr>
        <w:t>.</w:t>
      </w:r>
    </w:p>
    <w:p w14:paraId="3561BE77" w14:textId="77777777" w:rsidR="00562548" w:rsidRDefault="00562548" w:rsidP="00C6530D">
      <w:pPr>
        <w:widowControl w:val="0"/>
        <w:kinsoku w:val="0"/>
        <w:autoSpaceDE w:val="0"/>
        <w:autoSpaceDN w:val="0"/>
        <w:adjustRightInd w:val="0"/>
        <w:spacing w:after="0" w:line="209" w:lineRule="auto"/>
      </w:pPr>
    </w:p>
    <w:tbl>
      <w:tblPr>
        <w:tblStyle w:val="TableGrid"/>
        <w:tblW w:w="0" w:type="auto"/>
        <w:tblLook w:val="04A0" w:firstRow="1" w:lastRow="0" w:firstColumn="1" w:lastColumn="0" w:noHBand="0" w:noVBand="1"/>
      </w:tblPr>
      <w:tblGrid>
        <w:gridCol w:w="1193"/>
        <w:gridCol w:w="14197"/>
      </w:tblGrid>
      <w:tr w:rsidR="00562548" w14:paraId="127AEBE0" w14:textId="77777777" w:rsidTr="00562548">
        <w:tc>
          <w:tcPr>
            <w:tcW w:w="988" w:type="dxa"/>
            <w:shd w:val="clear" w:color="auto" w:fill="D9E2F3" w:themeFill="accent1" w:themeFillTint="33"/>
          </w:tcPr>
          <w:p w14:paraId="01D4BD64" w14:textId="77777777" w:rsidR="00562548" w:rsidRPr="00B343C2" w:rsidRDefault="00562548">
            <w:pPr>
              <w:rPr>
                <w:b/>
                <w:sz w:val="24"/>
                <w:szCs w:val="24"/>
              </w:rPr>
            </w:pPr>
            <w:r w:rsidRPr="00B343C2">
              <w:rPr>
                <w:b/>
                <w:sz w:val="24"/>
                <w:szCs w:val="24"/>
              </w:rPr>
              <w:t>Challenge Number</w:t>
            </w:r>
          </w:p>
        </w:tc>
        <w:tc>
          <w:tcPr>
            <w:tcW w:w="14400" w:type="dxa"/>
            <w:shd w:val="clear" w:color="auto" w:fill="D9E2F3" w:themeFill="accent1" w:themeFillTint="33"/>
          </w:tcPr>
          <w:p w14:paraId="597256DB" w14:textId="77777777" w:rsidR="00562548" w:rsidRPr="00B343C2" w:rsidRDefault="00562548">
            <w:pPr>
              <w:rPr>
                <w:b/>
                <w:sz w:val="24"/>
                <w:szCs w:val="24"/>
              </w:rPr>
            </w:pPr>
            <w:r w:rsidRPr="00B343C2">
              <w:rPr>
                <w:b/>
                <w:sz w:val="24"/>
                <w:szCs w:val="24"/>
              </w:rPr>
              <w:t>Details of Challenge</w:t>
            </w:r>
          </w:p>
        </w:tc>
      </w:tr>
      <w:tr w:rsidR="00562548" w14:paraId="0B44CDB9" w14:textId="77777777" w:rsidTr="00273D49">
        <w:tc>
          <w:tcPr>
            <w:tcW w:w="988" w:type="dxa"/>
          </w:tcPr>
          <w:p w14:paraId="10B7B277" w14:textId="77777777" w:rsidR="00562548" w:rsidRPr="00B343C2" w:rsidRDefault="00562548" w:rsidP="00562548">
            <w:pPr>
              <w:rPr>
                <w:b/>
              </w:rPr>
            </w:pPr>
            <w:r w:rsidRPr="00B343C2">
              <w:rPr>
                <w:b/>
              </w:rPr>
              <w:t>1</w:t>
            </w:r>
          </w:p>
        </w:tc>
        <w:tc>
          <w:tcPr>
            <w:tcW w:w="14400" w:type="dxa"/>
            <w:tcBorders>
              <w:top w:val="single" w:sz="10" w:space="0" w:color="000000"/>
              <w:left w:val="single" w:sz="10" w:space="0" w:color="000000"/>
              <w:bottom w:val="single" w:sz="10" w:space="0" w:color="000000"/>
              <w:right w:val="single" w:sz="10" w:space="0" w:color="000000"/>
            </w:tcBorders>
            <w:shd w:val="clear" w:color="auto" w:fill="FFFFFF" w:themeFill="background1"/>
          </w:tcPr>
          <w:p w14:paraId="72463AA5" w14:textId="77777777" w:rsidR="00562548" w:rsidRPr="00B343C2" w:rsidRDefault="00562548" w:rsidP="00562548">
            <w:pPr>
              <w:widowControl w:val="0"/>
              <w:kinsoku w:val="0"/>
              <w:autoSpaceDE w:val="0"/>
              <w:autoSpaceDN w:val="0"/>
              <w:adjustRightInd w:val="0"/>
              <w:spacing w:before="108" w:line="230" w:lineRule="auto"/>
              <w:ind w:right="479"/>
              <w:rPr>
                <w:rFonts w:ascii="Calibri" w:eastAsia="Arial" w:hAnsi="Calibri" w:cs="Calibri"/>
                <w:b/>
                <w:noProof/>
                <w:w w:val="90"/>
                <w:highlight w:val="yellow"/>
              </w:rPr>
            </w:pPr>
            <w:r w:rsidRPr="00B343C2">
              <w:t xml:space="preserve">To use Pupil Premium funding to effectively target and support disadvantaged pupils improving their </w:t>
            </w:r>
            <w:r w:rsidRPr="00B343C2">
              <w:rPr>
                <w:b/>
              </w:rPr>
              <w:t>academic outcomes</w:t>
            </w:r>
            <w:r w:rsidRPr="00B343C2">
              <w:t xml:space="preserve">- ensuring good or better progress from their starting points. </w:t>
            </w:r>
          </w:p>
        </w:tc>
      </w:tr>
      <w:tr w:rsidR="00562548" w14:paraId="11C3B496" w14:textId="77777777" w:rsidTr="00273D49">
        <w:tc>
          <w:tcPr>
            <w:tcW w:w="988" w:type="dxa"/>
          </w:tcPr>
          <w:p w14:paraId="6994D665" w14:textId="77777777" w:rsidR="00562548" w:rsidRPr="00B343C2" w:rsidRDefault="00562548" w:rsidP="00562548">
            <w:pPr>
              <w:rPr>
                <w:b/>
              </w:rPr>
            </w:pPr>
            <w:r w:rsidRPr="00B343C2">
              <w:rPr>
                <w:b/>
              </w:rPr>
              <w:t>2</w:t>
            </w:r>
          </w:p>
        </w:tc>
        <w:tc>
          <w:tcPr>
            <w:tcW w:w="14400" w:type="dxa"/>
            <w:tcBorders>
              <w:top w:val="single" w:sz="10" w:space="0" w:color="000000"/>
              <w:left w:val="single" w:sz="10" w:space="0" w:color="000000"/>
              <w:bottom w:val="single" w:sz="10" w:space="0" w:color="000000"/>
              <w:right w:val="single" w:sz="10" w:space="0" w:color="000000"/>
            </w:tcBorders>
          </w:tcPr>
          <w:p w14:paraId="0DF1D6A2" w14:textId="6EBD0793" w:rsidR="00562548" w:rsidRPr="00B343C2" w:rsidRDefault="00562548" w:rsidP="00562548">
            <w:pPr>
              <w:widowControl w:val="0"/>
              <w:kinsoku w:val="0"/>
              <w:autoSpaceDE w:val="0"/>
              <w:autoSpaceDN w:val="0"/>
              <w:adjustRightInd w:val="0"/>
              <w:spacing w:before="48"/>
              <w:ind w:right="292"/>
              <w:rPr>
                <w:rFonts w:ascii="Calibri" w:hAnsi="Calibri" w:cs="Calibri"/>
              </w:rPr>
            </w:pPr>
            <w:r w:rsidRPr="00B343C2">
              <w:t xml:space="preserve">To use Pupil Premium funding to effectively target and support disadvantaged pupils, </w:t>
            </w:r>
            <w:r w:rsidR="00A95772">
              <w:t>maintain</w:t>
            </w:r>
            <w:r w:rsidRPr="00B343C2">
              <w:t xml:space="preserve">ing their </w:t>
            </w:r>
            <w:r w:rsidRPr="00B343C2">
              <w:rPr>
                <w:b/>
              </w:rPr>
              <w:t>attendance</w:t>
            </w:r>
            <w:r w:rsidRPr="00B343C2">
              <w:rPr>
                <w:rFonts w:ascii="Calibri" w:hAnsi="Calibri" w:cs="Calibri"/>
                <w:b/>
                <w:noProof/>
              </w:rPr>
              <mc:AlternateContent>
                <mc:Choice Requires="wps">
                  <w:drawing>
                    <wp:anchor distT="0" distB="0" distL="114300" distR="114300" simplePos="0" relativeHeight="251659264" behindDoc="0" locked="0" layoutInCell="1" allowOverlap="1" wp14:anchorId="195E4EB0" wp14:editId="51FD69DD">
                      <wp:simplePos x="0" y="0"/>
                      <wp:positionH relativeFrom="column">
                        <wp:posOffset>0</wp:posOffset>
                      </wp:positionH>
                      <wp:positionV relativeFrom="paragraph">
                        <wp:posOffset>0</wp:posOffset>
                      </wp:positionV>
                      <wp:extent cx="635000" cy="635000"/>
                      <wp:effectExtent l="0" t="0" r="3175" b="3175"/>
                      <wp:wrapNone/>
                      <wp:docPr id="223" name="Text Box 33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D8918" id="Text Box 334"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Pr="00B343C2">
              <w:rPr>
                <w:rFonts w:ascii="Calibri" w:hAnsi="Calibri" w:cs="Calibri"/>
                <w:b/>
                <w:noProof/>
              </w:rPr>
              <w:drawing>
                <wp:anchor distT="0" distB="0" distL="0" distR="0" simplePos="0" relativeHeight="251660288" behindDoc="0" locked="0" layoutInCell="1" allowOverlap="1" wp14:anchorId="01D31868" wp14:editId="1A5C0E72">
                  <wp:simplePos x="0" y="0"/>
                  <wp:positionH relativeFrom="page">
                    <wp:posOffset>8826500</wp:posOffset>
                  </wp:positionH>
                  <wp:positionV relativeFrom="page">
                    <wp:posOffset>330200</wp:posOffset>
                  </wp:positionV>
                  <wp:extent cx="12700" cy="25400"/>
                  <wp:effectExtent l="0" t="0" r="0" b="0"/>
                  <wp:wrapNone/>
                  <wp:docPr id="333" name="Image166" descr="ooxWord://word/media/image88.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66" descr="ooxWord://word/media/image88.bin"/>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Pr="00B343C2">
              <w:rPr>
                <w:b/>
              </w:rPr>
              <w:t xml:space="preserve"> </w:t>
            </w:r>
            <w:r w:rsidRPr="00B343C2">
              <w:t>in line with peers in other groups.</w:t>
            </w:r>
          </w:p>
        </w:tc>
      </w:tr>
      <w:tr w:rsidR="00562548" w14:paraId="4F55CB1A" w14:textId="77777777" w:rsidTr="00273D49">
        <w:tc>
          <w:tcPr>
            <w:tcW w:w="988" w:type="dxa"/>
          </w:tcPr>
          <w:p w14:paraId="1BF386A8" w14:textId="77777777" w:rsidR="00562548" w:rsidRPr="00B343C2" w:rsidRDefault="00562548" w:rsidP="00562548">
            <w:pPr>
              <w:rPr>
                <w:b/>
              </w:rPr>
            </w:pPr>
            <w:r w:rsidRPr="00B343C2">
              <w:rPr>
                <w:b/>
              </w:rPr>
              <w:t>3</w:t>
            </w:r>
          </w:p>
        </w:tc>
        <w:tc>
          <w:tcPr>
            <w:tcW w:w="14400" w:type="dxa"/>
            <w:tcBorders>
              <w:top w:val="single" w:sz="10" w:space="0" w:color="000000"/>
              <w:left w:val="single" w:sz="10" w:space="0" w:color="000000"/>
              <w:bottom w:val="single" w:sz="10" w:space="0" w:color="000000"/>
              <w:right w:val="single" w:sz="10" w:space="0" w:color="000000"/>
            </w:tcBorders>
          </w:tcPr>
          <w:p w14:paraId="68819C4B" w14:textId="77777777" w:rsidR="00562548" w:rsidRPr="00B343C2" w:rsidRDefault="00562548" w:rsidP="00562548">
            <w:pPr>
              <w:rPr>
                <w:rFonts w:ascii="Calibri" w:eastAsia="Calibri" w:hAnsi="Calibri" w:cs="Times New Roman"/>
                <w:lang w:eastAsia="en-US"/>
              </w:rPr>
            </w:pPr>
            <w:r w:rsidRPr="00B343C2">
              <w:t xml:space="preserve">To use Pupil Premium funding to effectively target and support disadvantaged pupils, improving their </w:t>
            </w:r>
            <w:r w:rsidRPr="00B343C2">
              <w:rPr>
                <w:b/>
              </w:rPr>
              <w:t>well-being</w:t>
            </w:r>
            <w:r w:rsidRPr="00B343C2">
              <w:t xml:space="preserve"> to ensure they achieve the very best they can and ensure inclusivity.</w:t>
            </w:r>
          </w:p>
        </w:tc>
      </w:tr>
      <w:tr w:rsidR="00562548" w14:paraId="174AC0BB" w14:textId="77777777" w:rsidTr="00273D49">
        <w:tc>
          <w:tcPr>
            <w:tcW w:w="988" w:type="dxa"/>
          </w:tcPr>
          <w:p w14:paraId="295D86D4" w14:textId="77777777" w:rsidR="00562548" w:rsidRPr="00B343C2" w:rsidRDefault="00562548" w:rsidP="00562548">
            <w:pPr>
              <w:rPr>
                <w:b/>
              </w:rPr>
            </w:pPr>
            <w:r w:rsidRPr="00B343C2">
              <w:rPr>
                <w:b/>
              </w:rPr>
              <w:t>4</w:t>
            </w:r>
          </w:p>
        </w:tc>
        <w:tc>
          <w:tcPr>
            <w:tcW w:w="14400" w:type="dxa"/>
            <w:tcBorders>
              <w:top w:val="single" w:sz="10" w:space="0" w:color="000000"/>
              <w:left w:val="single" w:sz="10" w:space="0" w:color="000000"/>
              <w:bottom w:val="single" w:sz="10" w:space="0" w:color="000000"/>
              <w:right w:val="single" w:sz="10" w:space="0" w:color="000000"/>
            </w:tcBorders>
          </w:tcPr>
          <w:p w14:paraId="040A3974" w14:textId="77777777" w:rsidR="00562548" w:rsidRPr="00B343C2" w:rsidRDefault="00562548" w:rsidP="00562548">
            <w:pPr>
              <w:rPr>
                <w:noProof/>
              </w:rPr>
            </w:pPr>
            <w:r w:rsidRPr="00B343C2">
              <w:t xml:space="preserve">To use Pupil Premium funding to effectively target and support disadvantaged pupils to reduce the </w:t>
            </w:r>
            <w:r w:rsidRPr="00B343C2">
              <w:rPr>
                <w:b/>
              </w:rPr>
              <w:t>attainment gap</w:t>
            </w:r>
            <w:r w:rsidRPr="00B343C2">
              <w:t xml:space="preserve"> between disadvantaged pupils and non- disadvantaged pupils.</w:t>
            </w:r>
          </w:p>
        </w:tc>
      </w:tr>
    </w:tbl>
    <w:tbl>
      <w:tblPr>
        <w:tblStyle w:val="TableGrid1"/>
        <w:tblpPr w:leftFromText="180" w:rightFromText="180" w:vertAnchor="text" w:tblpY="-26"/>
        <w:tblW w:w="0" w:type="auto"/>
        <w:tblLook w:val="04A0" w:firstRow="1" w:lastRow="0" w:firstColumn="1" w:lastColumn="0" w:noHBand="0" w:noVBand="1"/>
      </w:tblPr>
      <w:tblGrid>
        <w:gridCol w:w="1838"/>
        <w:gridCol w:w="13550"/>
      </w:tblGrid>
      <w:tr w:rsidR="00B92F7B" w:rsidRPr="00B92F7B" w14:paraId="6DCF45EB" w14:textId="77777777" w:rsidTr="00904EDC">
        <w:tc>
          <w:tcPr>
            <w:tcW w:w="1838" w:type="dxa"/>
            <w:shd w:val="clear" w:color="auto" w:fill="D9E2F3" w:themeFill="accent1" w:themeFillTint="33"/>
          </w:tcPr>
          <w:p w14:paraId="29D07225" w14:textId="77777777" w:rsidR="00B92F7B" w:rsidRPr="00B92F7B" w:rsidRDefault="00B92F7B" w:rsidP="00B92F7B">
            <w:pPr>
              <w:spacing w:after="160" w:line="259" w:lineRule="auto"/>
              <w:rPr>
                <w:b/>
                <w:sz w:val="24"/>
                <w:szCs w:val="24"/>
              </w:rPr>
            </w:pPr>
            <w:r w:rsidRPr="00B92F7B">
              <w:rPr>
                <w:b/>
                <w:sz w:val="24"/>
                <w:szCs w:val="24"/>
              </w:rPr>
              <w:lastRenderedPageBreak/>
              <w:t>Intended Outcome</w:t>
            </w:r>
          </w:p>
        </w:tc>
        <w:tc>
          <w:tcPr>
            <w:tcW w:w="13550" w:type="dxa"/>
            <w:shd w:val="clear" w:color="auto" w:fill="D9E2F3" w:themeFill="accent1" w:themeFillTint="33"/>
          </w:tcPr>
          <w:p w14:paraId="3CB7AF5D" w14:textId="77777777" w:rsidR="00B92F7B" w:rsidRPr="00B92F7B" w:rsidRDefault="00B92F7B" w:rsidP="00B92F7B">
            <w:pPr>
              <w:spacing w:after="160" w:line="259" w:lineRule="auto"/>
              <w:rPr>
                <w:b/>
                <w:sz w:val="24"/>
                <w:szCs w:val="24"/>
              </w:rPr>
            </w:pPr>
            <w:r w:rsidRPr="00B92F7B">
              <w:rPr>
                <w:b/>
                <w:sz w:val="24"/>
                <w:szCs w:val="24"/>
              </w:rPr>
              <w:t>Success Criteria</w:t>
            </w:r>
          </w:p>
        </w:tc>
      </w:tr>
      <w:tr w:rsidR="00B92F7B" w:rsidRPr="00B92F7B" w14:paraId="57296A6B" w14:textId="77777777" w:rsidTr="00904EDC">
        <w:tc>
          <w:tcPr>
            <w:tcW w:w="1838" w:type="dxa"/>
          </w:tcPr>
          <w:p w14:paraId="43BA3EFC" w14:textId="3A728054" w:rsidR="00B92F7B" w:rsidRPr="0026350E" w:rsidRDefault="0026350E" w:rsidP="0026350E">
            <w:pPr>
              <w:rPr>
                <w:rFonts w:cstheme="minorHAnsi"/>
              </w:rPr>
            </w:pPr>
            <w:r>
              <w:rPr>
                <w:rFonts w:cstheme="minorHAnsi"/>
              </w:rPr>
              <w:t>1.</w:t>
            </w:r>
            <w:r w:rsidR="008B2DF7" w:rsidRPr="0026350E">
              <w:rPr>
                <w:rFonts w:cstheme="minorHAnsi"/>
              </w:rPr>
              <w:t>Pupils’</w:t>
            </w:r>
            <w:r w:rsidR="0022281B" w:rsidRPr="0026350E">
              <w:rPr>
                <w:rFonts w:cstheme="minorHAnsi"/>
              </w:rPr>
              <w:t xml:space="preserve"> achievement will improve and good progress resulting in a greater proportion of pupil premium pupils meeting age related expectations and progress measures.</w:t>
            </w:r>
          </w:p>
        </w:tc>
        <w:tc>
          <w:tcPr>
            <w:tcW w:w="13550" w:type="dxa"/>
          </w:tcPr>
          <w:p w14:paraId="0A323BA9" w14:textId="77777777" w:rsidR="007701BE" w:rsidRPr="00B735BC" w:rsidRDefault="007701BE" w:rsidP="007701BE">
            <w:pPr>
              <w:pStyle w:val="Heading2"/>
              <w:spacing w:before="280" w:after="120"/>
              <w:rPr>
                <w:rFonts w:asciiTheme="minorHAnsi" w:hAnsiTheme="minorHAnsi" w:cstheme="minorHAnsi"/>
                <w:sz w:val="20"/>
                <w:szCs w:val="20"/>
              </w:rPr>
            </w:pPr>
            <w:r w:rsidRPr="00B735BC">
              <w:rPr>
                <w:rFonts w:asciiTheme="minorHAnsi" w:hAnsiTheme="minorHAnsi" w:cstheme="minorHAnsi"/>
                <w:b/>
                <w:bCs/>
                <w:color w:val="1F3864"/>
                <w:sz w:val="20"/>
                <w:szCs w:val="20"/>
              </w:rPr>
              <w:t>Priority statement</w:t>
            </w:r>
          </w:p>
          <w:p w14:paraId="442777E5" w14:textId="77777777" w:rsidR="007701BE" w:rsidRDefault="007701BE" w:rsidP="007701BE">
            <w:pPr>
              <w:spacing w:after="160"/>
              <w:rPr>
                <w:rFonts w:cstheme="minorHAnsi"/>
                <w:sz w:val="20"/>
                <w:szCs w:val="20"/>
              </w:rPr>
            </w:pPr>
            <w:r w:rsidRPr="00B735BC">
              <w:rPr>
                <w:rFonts w:cstheme="minorHAnsi"/>
                <w:sz w:val="20"/>
                <w:szCs w:val="20"/>
              </w:rPr>
              <w:t>By the end of the academic year, attainment in KS1 writing (</w:t>
            </w:r>
            <w:r>
              <w:rPr>
                <w:rFonts w:cstheme="minorHAnsi"/>
                <w:sz w:val="20"/>
                <w:szCs w:val="20"/>
              </w:rPr>
              <w:t>boys</w:t>
            </w:r>
            <w:r w:rsidRPr="00B735BC">
              <w:rPr>
                <w:rFonts w:cstheme="minorHAnsi"/>
                <w:sz w:val="20"/>
                <w:szCs w:val="20"/>
              </w:rPr>
              <w:t xml:space="preserve">) and KS1 maths, and in KS2 </w:t>
            </w:r>
            <w:r>
              <w:rPr>
                <w:rFonts w:cstheme="minorHAnsi"/>
                <w:sz w:val="20"/>
                <w:szCs w:val="20"/>
              </w:rPr>
              <w:t>Reading,</w:t>
            </w:r>
            <w:r w:rsidRPr="00B735BC">
              <w:rPr>
                <w:rFonts w:cstheme="minorHAnsi"/>
                <w:sz w:val="20"/>
                <w:szCs w:val="20"/>
              </w:rPr>
              <w:t xml:space="preserve"> EGPS and the Multiplication Tables Check</w:t>
            </w:r>
            <w:r>
              <w:rPr>
                <w:rFonts w:cstheme="minorHAnsi"/>
                <w:sz w:val="20"/>
                <w:szCs w:val="20"/>
              </w:rPr>
              <w:t xml:space="preserve"> (disadvantaged pupils)</w:t>
            </w:r>
            <w:r w:rsidRPr="00B735BC">
              <w:rPr>
                <w:rFonts w:cstheme="minorHAnsi"/>
                <w:sz w:val="20"/>
                <w:szCs w:val="20"/>
              </w:rPr>
              <w:t>, will be at or above local and national benchmarks, with the gap between disadvantaged and non-disadvantaged pupils in KS</w:t>
            </w:r>
            <w:r>
              <w:rPr>
                <w:rFonts w:cstheme="minorHAnsi"/>
                <w:sz w:val="20"/>
                <w:szCs w:val="20"/>
              </w:rPr>
              <w:t>2 Reading and EGPS</w:t>
            </w:r>
            <w:r w:rsidRPr="00B735BC">
              <w:rPr>
                <w:rFonts w:cstheme="minorHAnsi"/>
                <w:sz w:val="20"/>
                <w:szCs w:val="20"/>
              </w:rPr>
              <w:t xml:space="preserve"> eliminated or significantly reduced.</w:t>
            </w:r>
          </w:p>
          <w:p w14:paraId="4ABABB2D" w14:textId="77777777" w:rsidR="000A32DF" w:rsidRPr="00E206AC" w:rsidRDefault="000A32DF" w:rsidP="000A32DF">
            <w:pPr>
              <w:rPr>
                <w:i/>
                <w:iCs/>
                <w:color w:val="70AD47" w:themeColor="accent6"/>
                <w:sz w:val="20"/>
                <w:szCs w:val="20"/>
              </w:rPr>
            </w:pPr>
            <w:r w:rsidRPr="00E206AC">
              <w:rPr>
                <w:i/>
                <w:iCs/>
                <w:color w:val="70AD47" w:themeColor="accent6"/>
                <w:sz w:val="20"/>
                <w:szCs w:val="20"/>
              </w:rPr>
              <w:t>Rooted in our Vision</w:t>
            </w:r>
          </w:p>
          <w:p w14:paraId="78AB8443" w14:textId="77777777" w:rsidR="000A32DF" w:rsidRPr="00E206AC" w:rsidRDefault="000A32DF" w:rsidP="000A32DF">
            <w:pPr>
              <w:rPr>
                <w:i/>
                <w:iCs/>
                <w:color w:val="70AD47" w:themeColor="accent6"/>
                <w:sz w:val="20"/>
                <w:szCs w:val="20"/>
              </w:rPr>
            </w:pPr>
            <w:r w:rsidRPr="00E206AC">
              <w:rPr>
                <w:i/>
                <w:iCs/>
                <w:color w:val="70AD47" w:themeColor="accent6"/>
                <w:sz w:val="20"/>
                <w:szCs w:val="20"/>
              </w:rPr>
              <w:t xml:space="preserve">At Coads Green Primary School we strive to deliver a high quality, engaging and inclusive education … where all pupils can flourish and reach new goals. We believe that all our pupils can and will achieve in all aspects of our creative and stimulating curriculum. </w:t>
            </w:r>
          </w:p>
          <w:p w14:paraId="66FDF327" w14:textId="77777777" w:rsidR="000A32DF" w:rsidRPr="002D1324" w:rsidRDefault="000A32DF" w:rsidP="000A32DF">
            <w:pPr>
              <w:rPr>
                <w:color w:val="70AD47" w:themeColor="accent6"/>
                <w:sz w:val="20"/>
                <w:szCs w:val="20"/>
              </w:rPr>
            </w:pPr>
            <w:r w:rsidRPr="00E206AC">
              <w:rPr>
                <w:i/>
                <w:iCs/>
                <w:color w:val="70AD47" w:themeColor="accent6"/>
                <w:sz w:val="20"/>
                <w:szCs w:val="20"/>
              </w:rPr>
              <w:t>Our aim is to provide high quality education for all our children, enabling them to reach their full potential by continually striving to find exciting and innovative opportunities for our pupils.</w:t>
            </w:r>
          </w:p>
          <w:p w14:paraId="72E2366D" w14:textId="77777777" w:rsidR="007701BE" w:rsidRPr="00B735BC" w:rsidRDefault="007701BE" w:rsidP="007701BE">
            <w:pPr>
              <w:pStyle w:val="Heading2"/>
              <w:spacing w:before="280" w:after="120"/>
              <w:rPr>
                <w:rFonts w:asciiTheme="minorHAnsi" w:hAnsiTheme="minorHAnsi" w:cstheme="minorHAnsi"/>
                <w:sz w:val="20"/>
                <w:szCs w:val="20"/>
              </w:rPr>
            </w:pPr>
            <w:r w:rsidRPr="00B735BC">
              <w:rPr>
                <w:rFonts w:asciiTheme="minorHAnsi" w:hAnsiTheme="minorHAnsi" w:cstheme="minorHAnsi"/>
                <w:b/>
                <w:bCs/>
                <w:color w:val="1F3864"/>
                <w:sz w:val="20"/>
                <w:szCs w:val="20"/>
              </w:rPr>
              <w:t>Why this is the priority (rationale)</w:t>
            </w:r>
          </w:p>
          <w:p w14:paraId="73CBF695" w14:textId="77777777" w:rsidR="00DF1A3A" w:rsidRPr="0005701E" w:rsidRDefault="00DF1A3A" w:rsidP="0005701E">
            <w:pPr>
              <w:pStyle w:val="ListParagraph"/>
              <w:numPr>
                <w:ilvl w:val="0"/>
                <w:numId w:val="35"/>
              </w:numPr>
              <w:rPr>
                <w:rFonts w:ascii="Calibri" w:eastAsia="Calibri" w:hAnsi="Calibri" w:cs="Calibri"/>
                <w:sz w:val="20"/>
                <w:szCs w:val="20"/>
              </w:rPr>
            </w:pPr>
            <w:r w:rsidRPr="0005701E">
              <w:rPr>
                <w:rFonts w:ascii="Calibri" w:eastAsia="Calibri" w:hAnsi="Calibri" w:cs="Calibri"/>
                <w:sz w:val="20"/>
                <w:szCs w:val="20"/>
              </w:rPr>
              <w:t>Although attainment shows little gap in writing for disadvantaged and SEND pupil in comparison with pupils not in those groups, focus on small numbers shows that there are pupils at risk of not achieving age-related expectations which needs addressing.</w:t>
            </w:r>
          </w:p>
          <w:p w14:paraId="72BFB148" w14:textId="77777777" w:rsidR="00DF1A3A" w:rsidRPr="0005701E" w:rsidRDefault="00DF1A3A" w:rsidP="0005701E">
            <w:pPr>
              <w:pStyle w:val="ListParagraph"/>
              <w:numPr>
                <w:ilvl w:val="0"/>
                <w:numId w:val="35"/>
              </w:numPr>
              <w:rPr>
                <w:rFonts w:ascii="Calibri" w:eastAsia="Calibri" w:hAnsi="Calibri" w:cs="Calibri"/>
                <w:sz w:val="20"/>
                <w:szCs w:val="20"/>
              </w:rPr>
            </w:pPr>
            <w:r w:rsidRPr="0005701E">
              <w:rPr>
                <w:rFonts w:ascii="Calibri" w:eastAsia="Calibri" w:hAnsi="Calibri" w:cs="Calibri"/>
                <w:sz w:val="20"/>
                <w:szCs w:val="20"/>
              </w:rPr>
              <w:t>Book scrutiny shows that there are misconceptions persisting in punctuation and grammar, especially in KS2.</w:t>
            </w:r>
          </w:p>
          <w:p w14:paraId="11E9B41B" w14:textId="77777777" w:rsidR="007701BE" w:rsidRPr="00B735BC" w:rsidRDefault="007701BE" w:rsidP="007701BE">
            <w:pPr>
              <w:pStyle w:val="ListParagraph"/>
              <w:numPr>
                <w:ilvl w:val="0"/>
                <w:numId w:val="31"/>
              </w:numPr>
              <w:spacing w:after="80"/>
              <w:contextualSpacing w:val="0"/>
              <w:rPr>
                <w:rFonts w:cstheme="minorHAnsi"/>
                <w:sz w:val="20"/>
                <w:szCs w:val="20"/>
              </w:rPr>
            </w:pPr>
            <w:r w:rsidRPr="00B735BC">
              <w:rPr>
                <w:rFonts w:cstheme="minorHAnsi"/>
                <w:sz w:val="20"/>
                <w:szCs w:val="20"/>
              </w:rPr>
              <w:t>These four areas are interlinked: EGPS underpins writing quality, and early maths fluency underpins later MTC and arithmetic performance — addressing them together is more efficient than treating them in isolation.</w:t>
            </w:r>
          </w:p>
          <w:tbl>
            <w:tblPr>
              <w:tblW w:w="4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9"/>
              <w:gridCol w:w="1626"/>
              <w:gridCol w:w="1559"/>
            </w:tblGrid>
            <w:tr w:rsidR="00330CAE" w:rsidRPr="00B735BC" w14:paraId="6A8A2A97" w14:textId="77777777" w:rsidTr="00330CAE">
              <w:trPr>
                <w:tblHeader/>
              </w:trPr>
              <w:tc>
                <w:tcPr>
                  <w:tcW w:w="1559" w:type="dxa"/>
                  <w:shd w:val="clear" w:color="auto" w:fill="1F3864"/>
                  <w:tcMar>
                    <w:top w:w="100" w:type="dxa"/>
                    <w:left w:w="100" w:type="dxa"/>
                    <w:bottom w:w="100" w:type="dxa"/>
                    <w:right w:w="100" w:type="dxa"/>
                  </w:tcMar>
                </w:tcPr>
                <w:p w14:paraId="75C7862F" w14:textId="77777777" w:rsidR="00330CAE" w:rsidRPr="00B735BC" w:rsidRDefault="00330CAE" w:rsidP="00330CAE">
                  <w:pPr>
                    <w:framePr w:hSpace="180" w:wrap="around" w:vAnchor="text" w:hAnchor="text" w:y="-26"/>
                    <w:rPr>
                      <w:rFonts w:cstheme="minorHAnsi"/>
                      <w:sz w:val="20"/>
                      <w:szCs w:val="20"/>
                    </w:rPr>
                  </w:pPr>
                  <w:r w:rsidRPr="00B735BC">
                    <w:rPr>
                      <w:rFonts w:cstheme="minorHAnsi"/>
                      <w:b/>
                      <w:bCs/>
                      <w:color w:val="FFFFFF"/>
                      <w:sz w:val="20"/>
                      <w:szCs w:val="20"/>
                    </w:rPr>
                    <w:t>KPI</w:t>
                  </w:r>
                </w:p>
              </w:tc>
              <w:tc>
                <w:tcPr>
                  <w:tcW w:w="1626" w:type="dxa"/>
                  <w:shd w:val="clear" w:color="auto" w:fill="1F3864"/>
                  <w:tcMar>
                    <w:top w:w="100" w:type="dxa"/>
                    <w:left w:w="100" w:type="dxa"/>
                    <w:bottom w:w="100" w:type="dxa"/>
                    <w:right w:w="100" w:type="dxa"/>
                  </w:tcMar>
                </w:tcPr>
                <w:p w14:paraId="2BCB93A6" w14:textId="77777777" w:rsidR="00330CAE" w:rsidRPr="00B735BC" w:rsidRDefault="00330CAE" w:rsidP="00330CAE">
                  <w:pPr>
                    <w:framePr w:hSpace="180" w:wrap="around" w:vAnchor="text" w:hAnchor="text" w:y="-26"/>
                    <w:rPr>
                      <w:rFonts w:cstheme="minorHAnsi"/>
                      <w:sz w:val="20"/>
                      <w:szCs w:val="20"/>
                    </w:rPr>
                  </w:pPr>
                  <w:r w:rsidRPr="00B735BC">
                    <w:rPr>
                      <w:rFonts w:cstheme="minorHAnsi"/>
                      <w:b/>
                      <w:bCs/>
                      <w:color w:val="FFFFFF"/>
                      <w:sz w:val="20"/>
                      <w:szCs w:val="20"/>
                    </w:rPr>
                    <w:t>End-of-year target (Jul 2027)</w:t>
                  </w:r>
                </w:p>
              </w:tc>
              <w:tc>
                <w:tcPr>
                  <w:tcW w:w="1559" w:type="dxa"/>
                  <w:shd w:val="clear" w:color="auto" w:fill="1F3864"/>
                  <w:tcMar>
                    <w:top w:w="100" w:type="dxa"/>
                    <w:left w:w="100" w:type="dxa"/>
                    <w:bottom w:w="100" w:type="dxa"/>
                    <w:right w:w="100" w:type="dxa"/>
                  </w:tcMar>
                </w:tcPr>
                <w:p w14:paraId="3BEC1263" w14:textId="77777777" w:rsidR="00330CAE" w:rsidRPr="00B735BC" w:rsidRDefault="00330CAE" w:rsidP="00330CAE">
                  <w:pPr>
                    <w:framePr w:hSpace="180" w:wrap="around" w:vAnchor="text" w:hAnchor="text" w:y="-26"/>
                    <w:rPr>
                      <w:rFonts w:cstheme="minorHAnsi"/>
                      <w:sz w:val="20"/>
                      <w:szCs w:val="20"/>
                    </w:rPr>
                  </w:pPr>
                  <w:r w:rsidRPr="00B735BC">
                    <w:rPr>
                      <w:rFonts w:cstheme="minorHAnsi"/>
                      <w:b/>
                      <w:bCs/>
                      <w:color w:val="FFFFFF"/>
                      <w:sz w:val="20"/>
                      <w:szCs w:val="20"/>
                    </w:rPr>
                    <w:t>Measured by</w:t>
                  </w:r>
                </w:p>
              </w:tc>
            </w:tr>
            <w:tr w:rsidR="00330CAE" w:rsidRPr="00B735BC" w14:paraId="78DBAE01" w14:textId="77777777" w:rsidTr="00330CAE">
              <w:tc>
                <w:tcPr>
                  <w:tcW w:w="1559" w:type="dxa"/>
                  <w:tcMar>
                    <w:top w:w="100" w:type="dxa"/>
                    <w:left w:w="100" w:type="dxa"/>
                    <w:bottom w:w="100" w:type="dxa"/>
                    <w:right w:w="100" w:type="dxa"/>
                  </w:tcMar>
                </w:tcPr>
                <w:p w14:paraId="5190DFC3"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 xml:space="preserve">% of </w:t>
                  </w:r>
                  <w:r>
                    <w:rPr>
                      <w:rFonts w:cstheme="minorHAnsi"/>
                      <w:sz w:val="20"/>
                      <w:szCs w:val="20"/>
                    </w:rPr>
                    <w:t xml:space="preserve">boys and </w:t>
                  </w:r>
                  <w:r w:rsidRPr="00B735BC">
                    <w:rPr>
                      <w:rFonts w:cstheme="minorHAnsi"/>
                      <w:sz w:val="20"/>
                      <w:szCs w:val="20"/>
                    </w:rPr>
                    <w:t>disadvantaged pupils at expected standard in KS1 writing</w:t>
                  </w:r>
                </w:p>
              </w:tc>
              <w:tc>
                <w:tcPr>
                  <w:tcW w:w="1626" w:type="dxa"/>
                  <w:tcMar>
                    <w:top w:w="100" w:type="dxa"/>
                    <w:left w:w="100" w:type="dxa"/>
                    <w:bottom w:w="100" w:type="dxa"/>
                    <w:right w:w="100" w:type="dxa"/>
                  </w:tcMar>
                </w:tcPr>
                <w:p w14:paraId="67A499F8"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At or above local/national benchmark; gap to non-disadvantaged pupils reduced</w:t>
                  </w:r>
                </w:p>
              </w:tc>
              <w:tc>
                <w:tcPr>
                  <w:tcW w:w="1559" w:type="dxa"/>
                  <w:tcMar>
                    <w:top w:w="100" w:type="dxa"/>
                    <w:left w:w="100" w:type="dxa"/>
                    <w:bottom w:w="100" w:type="dxa"/>
                    <w:right w:w="100" w:type="dxa"/>
                  </w:tcMar>
                </w:tcPr>
                <w:p w14:paraId="30B3B2B6"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KS1 teacher assessment, moderated</w:t>
                  </w:r>
                </w:p>
              </w:tc>
            </w:tr>
            <w:tr w:rsidR="00330CAE" w:rsidRPr="00B735BC" w14:paraId="28F8ACEC" w14:textId="77777777" w:rsidTr="00330CAE">
              <w:tc>
                <w:tcPr>
                  <w:tcW w:w="1559" w:type="dxa"/>
                  <w:shd w:val="clear" w:color="auto" w:fill="F5F5F5"/>
                  <w:tcMar>
                    <w:top w:w="100" w:type="dxa"/>
                    <w:left w:w="100" w:type="dxa"/>
                    <w:bottom w:w="100" w:type="dxa"/>
                    <w:right w:w="100" w:type="dxa"/>
                  </w:tcMar>
                </w:tcPr>
                <w:p w14:paraId="1EAF5DEB"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 xml:space="preserve">% of pupils at expected </w:t>
                  </w:r>
                  <w:r w:rsidRPr="00B735BC">
                    <w:rPr>
                      <w:rFonts w:cstheme="minorHAnsi"/>
                      <w:sz w:val="20"/>
                      <w:szCs w:val="20"/>
                    </w:rPr>
                    <w:lastRenderedPageBreak/>
                    <w:t>standard in KS1 maths</w:t>
                  </w:r>
                </w:p>
              </w:tc>
              <w:tc>
                <w:tcPr>
                  <w:tcW w:w="1626" w:type="dxa"/>
                  <w:shd w:val="clear" w:color="auto" w:fill="F5F5F5"/>
                  <w:tcMar>
                    <w:top w:w="100" w:type="dxa"/>
                    <w:left w:w="100" w:type="dxa"/>
                    <w:bottom w:w="100" w:type="dxa"/>
                    <w:right w:w="100" w:type="dxa"/>
                  </w:tcMar>
                </w:tcPr>
                <w:p w14:paraId="0B0099A1"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lastRenderedPageBreak/>
                    <w:t>At or above national/LA benchmark</w:t>
                  </w:r>
                </w:p>
              </w:tc>
              <w:tc>
                <w:tcPr>
                  <w:tcW w:w="1559" w:type="dxa"/>
                  <w:shd w:val="clear" w:color="auto" w:fill="F5F5F5"/>
                  <w:tcMar>
                    <w:top w:w="100" w:type="dxa"/>
                    <w:left w:w="100" w:type="dxa"/>
                    <w:bottom w:w="100" w:type="dxa"/>
                    <w:right w:w="100" w:type="dxa"/>
                  </w:tcMar>
                </w:tcPr>
                <w:p w14:paraId="31125FF9"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KS1 teacher assessment, moderated</w:t>
                  </w:r>
                </w:p>
              </w:tc>
            </w:tr>
            <w:tr w:rsidR="00330CAE" w:rsidRPr="00B735BC" w14:paraId="1680E5D6" w14:textId="77777777" w:rsidTr="00330CAE">
              <w:tc>
                <w:tcPr>
                  <w:tcW w:w="1559" w:type="dxa"/>
                  <w:shd w:val="clear" w:color="auto" w:fill="F5F5F5"/>
                  <w:tcMar>
                    <w:top w:w="100" w:type="dxa"/>
                    <w:left w:w="100" w:type="dxa"/>
                    <w:bottom w:w="100" w:type="dxa"/>
                    <w:right w:w="100" w:type="dxa"/>
                  </w:tcMar>
                </w:tcPr>
                <w:p w14:paraId="670EAEED"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 of pupils at expected standard in</w:t>
                  </w:r>
                  <w:r>
                    <w:rPr>
                      <w:rFonts w:cstheme="minorHAnsi"/>
                      <w:sz w:val="20"/>
                      <w:szCs w:val="20"/>
                    </w:rPr>
                    <w:t xml:space="preserve"> lower</w:t>
                  </w:r>
                  <w:r w:rsidRPr="00B735BC">
                    <w:rPr>
                      <w:rFonts w:cstheme="minorHAnsi"/>
                      <w:sz w:val="20"/>
                      <w:szCs w:val="20"/>
                    </w:rPr>
                    <w:t xml:space="preserve"> KS</w:t>
                  </w:r>
                  <w:r>
                    <w:rPr>
                      <w:rFonts w:cstheme="minorHAnsi"/>
                      <w:sz w:val="20"/>
                      <w:szCs w:val="20"/>
                    </w:rPr>
                    <w:t>2</w:t>
                  </w:r>
                  <w:r w:rsidRPr="00B735BC">
                    <w:rPr>
                      <w:rFonts w:cstheme="minorHAnsi"/>
                      <w:sz w:val="20"/>
                      <w:szCs w:val="20"/>
                    </w:rPr>
                    <w:t xml:space="preserve"> maths</w:t>
                  </w:r>
                </w:p>
              </w:tc>
              <w:tc>
                <w:tcPr>
                  <w:tcW w:w="1626" w:type="dxa"/>
                  <w:shd w:val="clear" w:color="auto" w:fill="F5F5F5"/>
                  <w:tcMar>
                    <w:top w:w="100" w:type="dxa"/>
                    <w:left w:w="100" w:type="dxa"/>
                    <w:bottom w:w="100" w:type="dxa"/>
                    <w:right w:w="100" w:type="dxa"/>
                  </w:tcMar>
                </w:tcPr>
                <w:p w14:paraId="3F926D12" w14:textId="77777777" w:rsidR="00330CAE" w:rsidRPr="00B735BC" w:rsidRDefault="00330CAE" w:rsidP="00330CAE">
                  <w:pPr>
                    <w:framePr w:hSpace="180" w:wrap="around" w:vAnchor="text" w:hAnchor="text" w:y="-26"/>
                    <w:spacing w:after="40"/>
                    <w:rPr>
                      <w:rFonts w:cstheme="minorHAnsi"/>
                      <w:sz w:val="20"/>
                      <w:szCs w:val="20"/>
                    </w:rPr>
                  </w:pPr>
                  <w:r>
                    <w:rPr>
                      <w:rFonts w:cstheme="minorHAnsi"/>
                      <w:sz w:val="20"/>
                      <w:szCs w:val="20"/>
                    </w:rPr>
                    <w:t>At or above national or Local Authority benchmark</w:t>
                  </w:r>
                </w:p>
              </w:tc>
              <w:tc>
                <w:tcPr>
                  <w:tcW w:w="1559" w:type="dxa"/>
                  <w:shd w:val="clear" w:color="auto" w:fill="F5F5F5"/>
                  <w:tcMar>
                    <w:top w:w="100" w:type="dxa"/>
                    <w:left w:w="100" w:type="dxa"/>
                    <w:bottom w:w="100" w:type="dxa"/>
                    <w:right w:w="100" w:type="dxa"/>
                  </w:tcMar>
                </w:tcPr>
                <w:p w14:paraId="6F6F28E6" w14:textId="77777777" w:rsidR="00330CAE" w:rsidRPr="00B735BC" w:rsidRDefault="00330CAE" w:rsidP="00330CAE">
                  <w:pPr>
                    <w:framePr w:hSpace="180" w:wrap="around" w:vAnchor="text" w:hAnchor="text" w:y="-26"/>
                    <w:spacing w:after="40"/>
                    <w:rPr>
                      <w:rFonts w:cstheme="minorHAnsi"/>
                      <w:sz w:val="20"/>
                      <w:szCs w:val="20"/>
                    </w:rPr>
                  </w:pPr>
                  <w:r>
                    <w:rPr>
                      <w:rFonts w:cstheme="minorHAnsi"/>
                      <w:sz w:val="20"/>
                      <w:szCs w:val="20"/>
                    </w:rPr>
                    <w:t>Formative tests and Maths Lead assessments</w:t>
                  </w:r>
                </w:p>
              </w:tc>
            </w:tr>
            <w:tr w:rsidR="00330CAE" w:rsidRPr="00B735BC" w14:paraId="32E19D7F" w14:textId="77777777" w:rsidTr="00330CAE">
              <w:tc>
                <w:tcPr>
                  <w:tcW w:w="1559" w:type="dxa"/>
                  <w:shd w:val="clear" w:color="auto" w:fill="F5F5F5"/>
                  <w:tcMar>
                    <w:top w:w="100" w:type="dxa"/>
                    <w:left w:w="100" w:type="dxa"/>
                    <w:bottom w:w="100" w:type="dxa"/>
                    <w:right w:w="100" w:type="dxa"/>
                  </w:tcMar>
                </w:tcPr>
                <w:p w14:paraId="69FDF3F8"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 of pupils meeting expected standard in KS2 EGPS</w:t>
                  </w:r>
                </w:p>
              </w:tc>
              <w:tc>
                <w:tcPr>
                  <w:tcW w:w="1626" w:type="dxa"/>
                  <w:shd w:val="clear" w:color="auto" w:fill="F5F5F5"/>
                  <w:tcMar>
                    <w:top w:w="100" w:type="dxa"/>
                    <w:left w:w="100" w:type="dxa"/>
                    <w:bottom w:w="100" w:type="dxa"/>
                    <w:right w:w="100" w:type="dxa"/>
                  </w:tcMar>
                </w:tcPr>
                <w:p w14:paraId="6C89CE1F"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At or above national/LA benchmark</w:t>
                  </w:r>
                </w:p>
              </w:tc>
              <w:tc>
                <w:tcPr>
                  <w:tcW w:w="1559" w:type="dxa"/>
                  <w:shd w:val="clear" w:color="auto" w:fill="F5F5F5"/>
                  <w:tcMar>
                    <w:top w:w="100" w:type="dxa"/>
                    <w:left w:w="100" w:type="dxa"/>
                    <w:bottom w:w="100" w:type="dxa"/>
                    <w:right w:w="100" w:type="dxa"/>
                  </w:tcMar>
                </w:tcPr>
                <w:p w14:paraId="7DB5649C"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KS2 SATs (EGPS test)</w:t>
                  </w:r>
                </w:p>
              </w:tc>
            </w:tr>
            <w:tr w:rsidR="00330CAE" w:rsidRPr="00B735BC" w14:paraId="536434F0" w14:textId="77777777" w:rsidTr="00330CAE">
              <w:tc>
                <w:tcPr>
                  <w:tcW w:w="1559" w:type="dxa"/>
                  <w:tcMar>
                    <w:top w:w="100" w:type="dxa"/>
                    <w:left w:w="100" w:type="dxa"/>
                    <w:bottom w:w="100" w:type="dxa"/>
                    <w:right w:w="100" w:type="dxa"/>
                  </w:tcMar>
                </w:tcPr>
                <w:p w14:paraId="1463EF79"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Average score / % achieving 25/25 on the Multiplication Tables Check (MTC)</w:t>
                  </w:r>
                </w:p>
              </w:tc>
              <w:tc>
                <w:tcPr>
                  <w:tcW w:w="1626" w:type="dxa"/>
                  <w:tcMar>
                    <w:top w:w="100" w:type="dxa"/>
                    <w:left w:w="100" w:type="dxa"/>
                    <w:bottom w:w="100" w:type="dxa"/>
                    <w:right w:w="100" w:type="dxa"/>
                  </w:tcMar>
                </w:tcPr>
                <w:p w14:paraId="27C96E9B"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At or above national average score</w:t>
                  </w:r>
                </w:p>
              </w:tc>
              <w:tc>
                <w:tcPr>
                  <w:tcW w:w="1559" w:type="dxa"/>
                  <w:tcMar>
                    <w:top w:w="100" w:type="dxa"/>
                    <w:left w:w="100" w:type="dxa"/>
                    <w:bottom w:w="100" w:type="dxa"/>
                    <w:right w:w="100" w:type="dxa"/>
                  </w:tcMar>
                </w:tcPr>
                <w:p w14:paraId="75A4EEA5"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Statutory MTC outcomes, Y4</w:t>
                  </w:r>
                </w:p>
              </w:tc>
            </w:tr>
            <w:tr w:rsidR="00330CAE" w:rsidRPr="00B735BC" w14:paraId="62D22482" w14:textId="77777777" w:rsidTr="00330CAE">
              <w:tc>
                <w:tcPr>
                  <w:tcW w:w="1559" w:type="dxa"/>
                  <w:shd w:val="clear" w:color="auto" w:fill="F5F5F5"/>
                  <w:tcMar>
                    <w:top w:w="100" w:type="dxa"/>
                    <w:left w:w="100" w:type="dxa"/>
                    <w:bottom w:w="100" w:type="dxa"/>
                    <w:right w:w="100" w:type="dxa"/>
                  </w:tcMar>
                </w:tcPr>
                <w:p w14:paraId="464FC4E9"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 of Y3–Y6 pupils meeting minimum weekly times-tables practice expectation</w:t>
                  </w:r>
                </w:p>
              </w:tc>
              <w:tc>
                <w:tcPr>
                  <w:tcW w:w="1626" w:type="dxa"/>
                  <w:shd w:val="clear" w:color="auto" w:fill="F5F5F5"/>
                  <w:tcMar>
                    <w:top w:w="100" w:type="dxa"/>
                    <w:left w:w="100" w:type="dxa"/>
                    <w:bottom w:w="100" w:type="dxa"/>
                    <w:right w:w="100" w:type="dxa"/>
                  </w:tcMar>
                </w:tcPr>
                <w:p w14:paraId="68988B30"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90% meeting minimum practice expectation</w:t>
                  </w:r>
                  <w:r>
                    <w:rPr>
                      <w:rFonts w:cstheme="minorHAnsi"/>
                      <w:sz w:val="20"/>
                      <w:szCs w:val="20"/>
                    </w:rPr>
                    <w:t xml:space="preserve"> with daily practice and weekly Garage</w:t>
                  </w:r>
                </w:p>
              </w:tc>
              <w:tc>
                <w:tcPr>
                  <w:tcW w:w="1559" w:type="dxa"/>
                  <w:shd w:val="clear" w:color="auto" w:fill="F5F5F5"/>
                  <w:tcMar>
                    <w:top w:w="100" w:type="dxa"/>
                    <w:left w:w="100" w:type="dxa"/>
                    <w:bottom w:w="100" w:type="dxa"/>
                    <w:right w:w="100" w:type="dxa"/>
                  </w:tcMar>
                </w:tcPr>
                <w:p w14:paraId="3F20A7CC" w14:textId="77777777" w:rsidR="00330CAE" w:rsidRPr="00B735BC" w:rsidRDefault="00330CAE" w:rsidP="00330CAE">
                  <w:pPr>
                    <w:framePr w:hSpace="180" w:wrap="around" w:vAnchor="text" w:hAnchor="text" w:y="-26"/>
                    <w:spacing w:after="40"/>
                    <w:rPr>
                      <w:rFonts w:cstheme="minorHAnsi"/>
                      <w:sz w:val="20"/>
                      <w:szCs w:val="20"/>
                    </w:rPr>
                  </w:pPr>
                  <w:r w:rsidRPr="00B735BC">
                    <w:rPr>
                      <w:rFonts w:cstheme="minorHAnsi"/>
                      <w:sz w:val="20"/>
                      <w:szCs w:val="20"/>
                    </w:rPr>
                    <w:t xml:space="preserve">Practice platform tracking data, </w:t>
                  </w:r>
                  <w:r>
                    <w:rPr>
                      <w:rFonts w:cstheme="minorHAnsi"/>
                      <w:sz w:val="20"/>
                      <w:szCs w:val="20"/>
                    </w:rPr>
                    <w:t>Fortnightly checks</w:t>
                  </w:r>
                </w:p>
              </w:tc>
            </w:tr>
            <w:tr w:rsidR="00330CAE" w:rsidRPr="00B735BC" w14:paraId="1F2CF60A" w14:textId="77777777" w:rsidTr="00330CAE">
              <w:tc>
                <w:tcPr>
                  <w:tcW w:w="1559" w:type="dxa"/>
                  <w:tcMar>
                    <w:top w:w="100" w:type="dxa"/>
                    <w:left w:w="100" w:type="dxa"/>
                    <w:bottom w:w="100" w:type="dxa"/>
                    <w:right w:w="100" w:type="dxa"/>
                  </w:tcMar>
                </w:tcPr>
                <w:p w14:paraId="32CF828B" w14:textId="77777777" w:rsidR="00330CAE" w:rsidRPr="00B735BC" w:rsidRDefault="00330CAE" w:rsidP="00330CAE">
                  <w:pPr>
                    <w:framePr w:hSpace="180" w:wrap="around" w:vAnchor="text" w:hAnchor="text" w:y="-26"/>
                    <w:spacing w:after="40"/>
                    <w:rPr>
                      <w:rFonts w:cstheme="minorHAnsi"/>
                      <w:sz w:val="20"/>
                      <w:szCs w:val="20"/>
                    </w:rPr>
                  </w:pPr>
                  <w:r>
                    <w:rPr>
                      <w:rFonts w:cstheme="minorHAnsi"/>
                      <w:sz w:val="20"/>
                      <w:szCs w:val="20"/>
                    </w:rPr>
                    <w:t xml:space="preserve">Curriculum coverage of SPaG teaching ensures all </w:t>
                  </w:r>
                  <w:r>
                    <w:rPr>
                      <w:rFonts w:cstheme="minorHAnsi"/>
                      <w:sz w:val="20"/>
                      <w:szCs w:val="20"/>
                    </w:rPr>
                    <w:lastRenderedPageBreak/>
                    <w:t>aspects taught effectively</w:t>
                  </w:r>
                </w:p>
              </w:tc>
              <w:tc>
                <w:tcPr>
                  <w:tcW w:w="1626" w:type="dxa"/>
                  <w:tcMar>
                    <w:top w:w="100" w:type="dxa"/>
                    <w:left w:w="100" w:type="dxa"/>
                    <w:bottom w:w="100" w:type="dxa"/>
                    <w:right w:w="100" w:type="dxa"/>
                  </w:tcMar>
                </w:tcPr>
                <w:p w14:paraId="09733B0D" w14:textId="77777777" w:rsidR="00330CAE" w:rsidRPr="00B735BC" w:rsidRDefault="00330CAE" w:rsidP="00330CAE">
                  <w:pPr>
                    <w:framePr w:hSpace="180" w:wrap="around" w:vAnchor="text" w:hAnchor="text" w:y="-26"/>
                    <w:spacing w:after="40"/>
                    <w:rPr>
                      <w:rFonts w:cstheme="minorHAnsi"/>
                      <w:sz w:val="20"/>
                      <w:szCs w:val="20"/>
                    </w:rPr>
                  </w:pPr>
                  <w:r>
                    <w:rPr>
                      <w:rFonts w:cstheme="minorHAnsi"/>
                      <w:sz w:val="20"/>
                      <w:szCs w:val="20"/>
                    </w:rPr>
                    <w:lastRenderedPageBreak/>
                    <w:t>Both Y6 pupils working at expected level in SPaG at end of year.</w:t>
                  </w:r>
                </w:p>
              </w:tc>
              <w:tc>
                <w:tcPr>
                  <w:tcW w:w="1559" w:type="dxa"/>
                  <w:tcMar>
                    <w:top w:w="100" w:type="dxa"/>
                    <w:left w:w="100" w:type="dxa"/>
                    <w:bottom w:w="100" w:type="dxa"/>
                    <w:right w:w="100" w:type="dxa"/>
                  </w:tcMar>
                </w:tcPr>
                <w:p w14:paraId="24AD15E0" w14:textId="77777777" w:rsidR="00330CAE" w:rsidRPr="00B735BC" w:rsidRDefault="00330CAE" w:rsidP="00330CAE">
                  <w:pPr>
                    <w:framePr w:hSpace="180" w:wrap="around" w:vAnchor="text" w:hAnchor="text" w:y="-26"/>
                    <w:spacing w:after="40"/>
                    <w:rPr>
                      <w:rFonts w:cstheme="minorHAnsi"/>
                      <w:sz w:val="20"/>
                      <w:szCs w:val="20"/>
                    </w:rPr>
                  </w:pPr>
                  <w:r>
                    <w:rPr>
                      <w:rFonts w:cstheme="minorHAnsi"/>
                      <w:sz w:val="20"/>
                      <w:szCs w:val="20"/>
                    </w:rPr>
                    <w:t xml:space="preserve">Tick sheets to show coverage of SPaG content, book scrutiny, termly </w:t>
                  </w:r>
                  <w:r>
                    <w:rPr>
                      <w:rFonts w:cstheme="minorHAnsi"/>
                      <w:sz w:val="20"/>
                      <w:szCs w:val="20"/>
                    </w:rPr>
                    <w:lastRenderedPageBreak/>
                    <w:t>formative assessments</w:t>
                  </w:r>
                </w:p>
              </w:tc>
            </w:tr>
          </w:tbl>
          <w:p w14:paraId="36E7014B" w14:textId="79821BF7" w:rsidR="00B92F7B" w:rsidRPr="00B92F7B" w:rsidRDefault="00B92F7B" w:rsidP="009A3E4E">
            <w:pPr>
              <w:spacing w:after="160" w:line="259" w:lineRule="auto"/>
              <w:contextualSpacing/>
              <w:rPr>
                <w:rFonts w:eastAsia="Times New Roman" w:cstheme="minorHAnsi"/>
                <w:sz w:val="20"/>
                <w:szCs w:val="20"/>
              </w:rPr>
            </w:pPr>
          </w:p>
        </w:tc>
      </w:tr>
      <w:tr w:rsidR="00B92F7B" w:rsidRPr="00B92F7B" w14:paraId="6EDD49AF" w14:textId="77777777" w:rsidTr="00904EDC">
        <w:tc>
          <w:tcPr>
            <w:tcW w:w="1838" w:type="dxa"/>
          </w:tcPr>
          <w:p w14:paraId="6AE47258" w14:textId="27FDF9DC" w:rsidR="00B92F7B" w:rsidRPr="00B92F7B" w:rsidRDefault="00037E1E" w:rsidP="00733230">
            <w:pPr>
              <w:spacing w:line="259" w:lineRule="auto"/>
              <w:rPr>
                <w:rFonts w:cstheme="minorHAnsi"/>
              </w:rPr>
            </w:pPr>
            <w:r>
              <w:rPr>
                <w:rFonts w:cstheme="minorHAnsi"/>
              </w:rPr>
              <w:lastRenderedPageBreak/>
              <w:t>2</w:t>
            </w:r>
            <w:r w:rsidR="00482C54">
              <w:rPr>
                <w:rFonts w:cstheme="minorHAnsi"/>
              </w:rPr>
              <w:t xml:space="preserve">. </w:t>
            </w:r>
            <w:r w:rsidR="008C21F9" w:rsidRPr="00733230">
              <w:rPr>
                <w:rFonts w:cstheme="minorHAnsi"/>
                <w:sz w:val="20"/>
                <w:szCs w:val="20"/>
              </w:rPr>
              <w:t xml:space="preserve">Attendance will </w:t>
            </w:r>
            <w:r w:rsidR="000A33C6">
              <w:rPr>
                <w:rFonts w:cstheme="minorHAnsi"/>
                <w:sz w:val="20"/>
                <w:szCs w:val="20"/>
              </w:rPr>
              <w:t>be maintained or improved</w:t>
            </w:r>
            <w:r w:rsidR="008C21F9" w:rsidRPr="00733230">
              <w:rPr>
                <w:rFonts w:cstheme="minorHAnsi"/>
                <w:sz w:val="20"/>
                <w:szCs w:val="20"/>
              </w:rPr>
              <w:t xml:space="preserve"> especially for PP pupils so that attendance is in line or better than national average. There will be no gap between PP and non- PP attendance.</w:t>
            </w:r>
          </w:p>
        </w:tc>
        <w:tc>
          <w:tcPr>
            <w:tcW w:w="13550" w:type="dxa"/>
          </w:tcPr>
          <w:p w14:paraId="59039440" w14:textId="77777777" w:rsidR="00037E1E" w:rsidRDefault="008C21F9" w:rsidP="00037E1E">
            <w:pPr>
              <w:rPr>
                <w:rFonts w:cstheme="minorHAnsi"/>
                <w:b/>
                <w:i/>
                <w:sz w:val="20"/>
                <w:szCs w:val="20"/>
              </w:rPr>
            </w:pPr>
            <w:r w:rsidRPr="00037E1E">
              <w:rPr>
                <w:rFonts w:cstheme="minorHAnsi"/>
                <w:b/>
                <w:i/>
                <w:sz w:val="20"/>
                <w:szCs w:val="20"/>
              </w:rPr>
              <w:t>Closing the Attendance Gap</w:t>
            </w:r>
            <w:r w:rsidR="00037E1E" w:rsidRPr="00037E1E">
              <w:rPr>
                <w:rFonts w:cstheme="minorHAnsi"/>
                <w:b/>
                <w:i/>
                <w:sz w:val="20"/>
                <w:szCs w:val="20"/>
              </w:rPr>
              <w:t xml:space="preserve">                                                                                                                                                                                                </w:t>
            </w:r>
          </w:p>
          <w:p w14:paraId="795B45DF" w14:textId="77777777" w:rsidR="008C21F9" w:rsidRPr="00037E1E" w:rsidRDefault="008C21F9" w:rsidP="00037E1E">
            <w:pPr>
              <w:pStyle w:val="ListParagraph"/>
              <w:numPr>
                <w:ilvl w:val="0"/>
                <w:numId w:val="4"/>
              </w:numPr>
              <w:rPr>
                <w:rFonts w:cstheme="minorHAnsi"/>
                <w:b/>
                <w:i/>
                <w:sz w:val="20"/>
                <w:szCs w:val="20"/>
              </w:rPr>
            </w:pPr>
            <w:r w:rsidRPr="00037E1E">
              <w:rPr>
                <w:rFonts w:cstheme="minorHAnsi"/>
                <w:b/>
                <w:sz w:val="20"/>
                <w:szCs w:val="20"/>
              </w:rPr>
              <w:t>Target</w:t>
            </w:r>
            <w:r w:rsidRPr="00037E1E">
              <w:rPr>
                <w:rFonts w:cstheme="minorHAnsi"/>
                <w:sz w:val="20"/>
                <w:szCs w:val="20"/>
              </w:rPr>
              <w:t xml:space="preserve">: The attendance gap between PP pupils and non-PP pupils will be reduced to 0% (i.e., no difference in attendance rates) </w:t>
            </w:r>
            <w:r w:rsidRPr="00037E1E">
              <w:rPr>
                <w:rFonts w:cstheme="minorHAnsi"/>
                <w:b/>
                <w:sz w:val="20"/>
                <w:szCs w:val="20"/>
              </w:rPr>
              <w:t>Measurement:</w:t>
            </w:r>
            <w:r w:rsidRPr="00037E1E">
              <w:rPr>
                <w:rFonts w:cstheme="minorHAnsi"/>
                <w:sz w:val="20"/>
                <w:szCs w:val="20"/>
              </w:rPr>
              <w:t xml:space="preserve"> Regular comparison of attendance data for PP and non-PP pupils, analysed termly and at the end of the year. </w:t>
            </w:r>
            <w:r w:rsidRPr="00037E1E">
              <w:rPr>
                <w:rFonts w:cstheme="minorHAnsi"/>
                <w:b/>
                <w:sz w:val="20"/>
                <w:szCs w:val="20"/>
              </w:rPr>
              <w:t>Indicator</w:t>
            </w:r>
            <w:r w:rsidRPr="00037E1E">
              <w:rPr>
                <w:rFonts w:cstheme="minorHAnsi"/>
                <w:sz w:val="20"/>
                <w:szCs w:val="20"/>
              </w:rPr>
              <w:t>: By the end of the year, there is no statistically significant difference in attendance rates between PP and non-PP pupils.</w:t>
            </w:r>
          </w:p>
          <w:p w14:paraId="3D94680F" w14:textId="77777777" w:rsidR="008C21F9" w:rsidRPr="00B17317" w:rsidRDefault="008C21F9" w:rsidP="008C21F9">
            <w:pPr>
              <w:rPr>
                <w:rFonts w:cstheme="minorHAnsi"/>
                <w:b/>
                <w:i/>
                <w:sz w:val="20"/>
                <w:szCs w:val="20"/>
              </w:rPr>
            </w:pPr>
            <w:r w:rsidRPr="00B17317">
              <w:rPr>
                <w:rFonts w:cstheme="minorHAnsi"/>
                <w:b/>
                <w:i/>
                <w:sz w:val="20"/>
                <w:szCs w:val="20"/>
              </w:rPr>
              <w:t>Reduction in Persistent Absenteeism</w:t>
            </w:r>
          </w:p>
          <w:p w14:paraId="0168DE98" w14:textId="3CF8BAE9" w:rsidR="008C21F9" w:rsidRPr="00B17317" w:rsidRDefault="008C21F9" w:rsidP="008C21F9">
            <w:pPr>
              <w:pStyle w:val="ListParagraph"/>
              <w:numPr>
                <w:ilvl w:val="0"/>
                <w:numId w:val="4"/>
              </w:numPr>
              <w:rPr>
                <w:rFonts w:cstheme="minorHAnsi"/>
                <w:sz w:val="20"/>
                <w:szCs w:val="20"/>
              </w:rPr>
            </w:pPr>
            <w:r w:rsidRPr="00B17317">
              <w:rPr>
                <w:rFonts w:cstheme="minorHAnsi"/>
                <w:b/>
                <w:sz w:val="20"/>
                <w:szCs w:val="20"/>
              </w:rPr>
              <w:t>Target</w:t>
            </w:r>
            <w:r w:rsidRPr="00B17317">
              <w:rPr>
                <w:rFonts w:cstheme="minorHAnsi"/>
                <w:sz w:val="20"/>
                <w:szCs w:val="20"/>
              </w:rPr>
              <w:t xml:space="preserve">: Persistent absenteeism (attendance below 90%) among PP pupils will decrease by at least </w:t>
            </w:r>
            <w:r w:rsidR="00492F0F">
              <w:rPr>
                <w:rFonts w:cstheme="minorHAnsi"/>
                <w:sz w:val="20"/>
                <w:szCs w:val="20"/>
              </w:rPr>
              <w:t>2</w:t>
            </w:r>
            <w:r w:rsidRPr="00B17317">
              <w:rPr>
                <w:rFonts w:cstheme="minorHAnsi"/>
                <w:sz w:val="20"/>
                <w:szCs w:val="20"/>
              </w:rPr>
              <w:t xml:space="preserve">0% from the previous academic year. </w:t>
            </w:r>
            <w:r w:rsidRPr="00B17317">
              <w:rPr>
                <w:rFonts w:cstheme="minorHAnsi"/>
                <w:b/>
                <w:sz w:val="20"/>
                <w:szCs w:val="20"/>
              </w:rPr>
              <w:t>Measurement</w:t>
            </w:r>
            <w:r w:rsidRPr="00B17317">
              <w:rPr>
                <w:rFonts w:cstheme="minorHAnsi"/>
                <w:sz w:val="20"/>
                <w:szCs w:val="20"/>
              </w:rPr>
              <w:t xml:space="preserve">: Tracking the number of PP pupils identified as persistent absentees at the start, middle, and end of the academic year. </w:t>
            </w:r>
            <w:r w:rsidRPr="00B17317">
              <w:rPr>
                <w:rFonts w:cstheme="minorHAnsi"/>
                <w:b/>
                <w:sz w:val="20"/>
                <w:szCs w:val="20"/>
              </w:rPr>
              <w:t>Indicator</w:t>
            </w:r>
            <w:r w:rsidRPr="00B17317">
              <w:rPr>
                <w:rFonts w:cstheme="minorHAnsi"/>
                <w:sz w:val="20"/>
                <w:szCs w:val="20"/>
              </w:rPr>
              <w:t>: A reduction in the number of PP pupils categori</w:t>
            </w:r>
            <w:r w:rsidR="00257F72">
              <w:rPr>
                <w:rFonts w:cstheme="minorHAnsi"/>
                <w:sz w:val="20"/>
                <w:szCs w:val="20"/>
              </w:rPr>
              <w:t>s</w:t>
            </w:r>
            <w:r w:rsidRPr="00B17317">
              <w:rPr>
                <w:rFonts w:cstheme="minorHAnsi"/>
                <w:sz w:val="20"/>
                <w:szCs w:val="20"/>
              </w:rPr>
              <w:t>ed as persistent absentees, with rates below the national average for this group.</w:t>
            </w:r>
          </w:p>
          <w:p w14:paraId="0C088451" w14:textId="77777777" w:rsidR="008C21F9" w:rsidRPr="00B17317" w:rsidRDefault="008C21F9" w:rsidP="008C21F9">
            <w:pPr>
              <w:rPr>
                <w:rFonts w:cstheme="minorHAnsi"/>
                <w:b/>
                <w:i/>
                <w:sz w:val="20"/>
                <w:szCs w:val="20"/>
              </w:rPr>
            </w:pPr>
            <w:r w:rsidRPr="00B17317">
              <w:rPr>
                <w:rFonts w:cstheme="minorHAnsi"/>
                <w:b/>
                <w:i/>
                <w:sz w:val="20"/>
                <w:szCs w:val="20"/>
              </w:rPr>
              <w:t>Monitoring and Early Intervention</w:t>
            </w:r>
          </w:p>
          <w:p w14:paraId="3DC8C4D5" w14:textId="77777777" w:rsidR="008C21F9" w:rsidRPr="00B17317" w:rsidRDefault="008C21F9" w:rsidP="008C21F9">
            <w:pPr>
              <w:pStyle w:val="ListParagraph"/>
              <w:numPr>
                <w:ilvl w:val="0"/>
                <w:numId w:val="4"/>
              </w:numPr>
              <w:rPr>
                <w:rFonts w:cstheme="minorHAnsi"/>
                <w:sz w:val="20"/>
                <w:szCs w:val="20"/>
              </w:rPr>
            </w:pPr>
            <w:r w:rsidRPr="00B17317">
              <w:rPr>
                <w:rFonts w:cstheme="minorHAnsi"/>
                <w:b/>
                <w:sz w:val="20"/>
                <w:szCs w:val="20"/>
              </w:rPr>
              <w:t>Target:</w:t>
            </w:r>
            <w:r w:rsidRPr="00B17317">
              <w:rPr>
                <w:rFonts w:cstheme="minorHAnsi"/>
                <w:sz w:val="20"/>
                <w:szCs w:val="20"/>
              </w:rPr>
              <w:t xml:space="preserve"> Early identification and intervention for PP pupils with declining attendance, with 100% of at-risk pupils receiving timely support.</w:t>
            </w:r>
            <w:r w:rsidR="00B17317">
              <w:rPr>
                <w:rFonts w:cstheme="minorHAnsi"/>
                <w:sz w:val="20"/>
                <w:szCs w:val="20"/>
              </w:rPr>
              <w:t xml:space="preserve"> </w:t>
            </w:r>
            <w:r w:rsidR="00B17317" w:rsidRPr="00B17317">
              <w:rPr>
                <w:rFonts w:cstheme="minorHAnsi"/>
                <w:b/>
                <w:sz w:val="20"/>
                <w:szCs w:val="20"/>
              </w:rPr>
              <w:t>Measurement</w:t>
            </w:r>
            <w:r w:rsidR="00B17317" w:rsidRPr="00B17317">
              <w:rPr>
                <w:rFonts w:cstheme="minorHAnsi"/>
                <w:sz w:val="20"/>
                <w:szCs w:val="20"/>
              </w:rPr>
              <w:t>: Implementation</w:t>
            </w:r>
            <w:r w:rsidRPr="00B17317">
              <w:rPr>
                <w:rFonts w:cstheme="minorHAnsi"/>
                <w:sz w:val="20"/>
                <w:szCs w:val="20"/>
              </w:rPr>
              <w:t xml:space="preserve"> of a system for flagging at-risk pupils and documenting interventions taken (e.g., meetings, letters, phone calls</w:t>
            </w:r>
            <w:r w:rsidRPr="00B17317">
              <w:rPr>
                <w:rFonts w:cstheme="minorHAnsi"/>
                <w:b/>
                <w:sz w:val="20"/>
                <w:szCs w:val="20"/>
              </w:rPr>
              <w:t>) Indicator</w:t>
            </w:r>
            <w:r w:rsidRPr="00B17317">
              <w:rPr>
                <w:rFonts w:cstheme="minorHAnsi"/>
                <w:sz w:val="20"/>
                <w:szCs w:val="20"/>
              </w:rPr>
              <w:t>: Rapid response to attendance issues, leading to a halt or reversal in declining attendance trends among PP pupils, and documented evidence of intervention outcomes.</w:t>
            </w:r>
          </w:p>
          <w:p w14:paraId="5A33FC10" w14:textId="77777777" w:rsidR="008C21F9" w:rsidRPr="00B17317" w:rsidRDefault="008C21F9" w:rsidP="008C21F9">
            <w:pPr>
              <w:rPr>
                <w:rFonts w:cstheme="minorHAnsi"/>
                <w:b/>
                <w:i/>
                <w:sz w:val="20"/>
                <w:szCs w:val="20"/>
              </w:rPr>
            </w:pPr>
            <w:r w:rsidRPr="00B17317">
              <w:rPr>
                <w:rFonts w:cstheme="minorHAnsi"/>
                <w:b/>
                <w:i/>
                <w:sz w:val="20"/>
                <w:szCs w:val="20"/>
              </w:rPr>
              <w:t>Recognition and Reward Systems</w:t>
            </w:r>
          </w:p>
          <w:p w14:paraId="2D347B0F" w14:textId="628577BF" w:rsidR="00B92F7B" w:rsidRDefault="008C21F9" w:rsidP="00B17317">
            <w:pPr>
              <w:pStyle w:val="ListParagraph"/>
              <w:numPr>
                <w:ilvl w:val="0"/>
                <w:numId w:val="4"/>
              </w:numPr>
              <w:rPr>
                <w:rFonts w:cstheme="minorHAnsi"/>
                <w:sz w:val="20"/>
                <w:szCs w:val="20"/>
              </w:rPr>
            </w:pPr>
            <w:r w:rsidRPr="00B17317">
              <w:rPr>
                <w:rFonts w:cstheme="minorHAnsi"/>
                <w:b/>
                <w:sz w:val="20"/>
                <w:szCs w:val="20"/>
              </w:rPr>
              <w:t>Target:</w:t>
            </w:r>
            <w:r w:rsidRPr="00B17317">
              <w:rPr>
                <w:rFonts w:cstheme="minorHAnsi"/>
                <w:sz w:val="20"/>
                <w:szCs w:val="20"/>
              </w:rPr>
              <w:t xml:space="preserve"> Implementation of a recognition program that sees </w:t>
            </w:r>
            <w:r w:rsidR="009276FA">
              <w:rPr>
                <w:rFonts w:cstheme="minorHAnsi"/>
                <w:sz w:val="20"/>
                <w:szCs w:val="20"/>
              </w:rPr>
              <w:t>10</w:t>
            </w:r>
            <w:r w:rsidRPr="00B17317">
              <w:rPr>
                <w:rFonts w:cstheme="minorHAnsi"/>
                <w:sz w:val="20"/>
                <w:szCs w:val="20"/>
              </w:rPr>
              <w:t xml:space="preserve">0% of PP pupils improve or maintain high attendance levels throughout the year. </w:t>
            </w:r>
            <w:r w:rsidRPr="00B17317">
              <w:rPr>
                <w:rFonts w:cstheme="minorHAnsi"/>
                <w:b/>
                <w:sz w:val="20"/>
                <w:szCs w:val="20"/>
              </w:rPr>
              <w:t>Measurement:</w:t>
            </w:r>
            <w:r w:rsidRPr="00B17317">
              <w:rPr>
                <w:rFonts w:cstheme="minorHAnsi"/>
                <w:sz w:val="20"/>
                <w:szCs w:val="20"/>
              </w:rPr>
              <w:t xml:space="preserve"> Tracking the distribution of personalised attendance</w:t>
            </w:r>
            <w:r w:rsidR="004D05BB">
              <w:rPr>
                <w:rFonts w:cstheme="minorHAnsi"/>
                <w:sz w:val="20"/>
                <w:szCs w:val="20"/>
              </w:rPr>
              <w:t xml:space="preserve"> </w:t>
            </w:r>
            <w:r w:rsidRPr="00B17317">
              <w:rPr>
                <w:rFonts w:cstheme="minorHAnsi"/>
                <w:sz w:val="20"/>
                <w:szCs w:val="20"/>
              </w:rPr>
              <w:t>recognition, correlated with attendance improvements e.g. self- motivation and pride.</w:t>
            </w:r>
            <w:r w:rsidR="00B17317" w:rsidRPr="00B17317">
              <w:rPr>
                <w:rFonts w:cstheme="minorHAnsi"/>
                <w:sz w:val="20"/>
                <w:szCs w:val="20"/>
              </w:rPr>
              <w:t xml:space="preserve"> </w:t>
            </w:r>
            <w:r w:rsidRPr="00B17317">
              <w:rPr>
                <w:rFonts w:cstheme="minorHAnsi"/>
                <w:b/>
                <w:sz w:val="20"/>
                <w:szCs w:val="20"/>
              </w:rPr>
              <w:t>Indicator</w:t>
            </w:r>
            <w:r w:rsidRPr="00B17317">
              <w:rPr>
                <w:rFonts w:cstheme="minorHAnsi"/>
                <w:sz w:val="20"/>
                <w:szCs w:val="20"/>
              </w:rPr>
              <w:t>: A high proportion of PP pupils receiving attendance</w:t>
            </w:r>
            <w:r w:rsidR="004D05BB">
              <w:rPr>
                <w:rFonts w:cstheme="minorHAnsi"/>
                <w:sz w:val="20"/>
                <w:szCs w:val="20"/>
              </w:rPr>
              <w:t xml:space="preserve"> recognition</w:t>
            </w:r>
            <w:r w:rsidRPr="00B17317">
              <w:rPr>
                <w:rFonts w:cstheme="minorHAnsi"/>
                <w:sz w:val="20"/>
                <w:szCs w:val="20"/>
              </w:rPr>
              <w:t>, with a corresponding positive trend in their attendance data.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64"/>
              <w:gridCol w:w="3839"/>
              <w:gridCol w:w="2321"/>
            </w:tblGrid>
            <w:tr w:rsidR="00713079" w:rsidRPr="00B735BC" w14:paraId="365F7DE0" w14:textId="77777777" w:rsidTr="003F4A8F">
              <w:trPr>
                <w:tblHeader/>
              </w:trPr>
              <w:tc>
                <w:tcPr>
                  <w:tcW w:w="0" w:type="auto"/>
                  <w:shd w:val="clear" w:color="auto" w:fill="1F3864"/>
                  <w:tcMar>
                    <w:top w:w="100" w:type="dxa"/>
                    <w:left w:w="100" w:type="dxa"/>
                    <w:bottom w:w="100" w:type="dxa"/>
                    <w:right w:w="100" w:type="dxa"/>
                  </w:tcMar>
                </w:tcPr>
                <w:p w14:paraId="576AAF57" w14:textId="77777777" w:rsidR="00713079" w:rsidRPr="00B735BC" w:rsidRDefault="00713079" w:rsidP="00AA50AE">
                  <w:pPr>
                    <w:framePr w:hSpace="180" w:wrap="around" w:vAnchor="text" w:hAnchor="text" w:y="-26"/>
                    <w:rPr>
                      <w:rFonts w:cstheme="minorHAnsi"/>
                      <w:sz w:val="20"/>
                      <w:szCs w:val="20"/>
                    </w:rPr>
                  </w:pPr>
                  <w:r w:rsidRPr="00B735BC">
                    <w:rPr>
                      <w:rFonts w:cstheme="minorHAnsi"/>
                      <w:b/>
                      <w:bCs/>
                      <w:color w:val="FFFFFF"/>
                      <w:sz w:val="20"/>
                      <w:szCs w:val="20"/>
                    </w:rPr>
                    <w:t>KPI</w:t>
                  </w:r>
                </w:p>
              </w:tc>
              <w:tc>
                <w:tcPr>
                  <w:tcW w:w="0" w:type="auto"/>
                  <w:shd w:val="clear" w:color="auto" w:fill="1F3864"/>
                  <w:tcMar>
                    <w:top w:w="100" w:type="dxa"/>
                    <w:left w:w="100" w:type="dxa"/>
                    <w:bottom w:w="100" w:type="dxa"/>
                    <w:right w:w="100" w:type="dxa"/>
                  </w:tcMar>
                </w:tcPr>
                <w:p w14:paraId="432D9993" w14:textId="77777777" w:rsidR="00713079" w:rsidRPr="00B735BC" w:rsidRDefault="00713079" w:rsidP="00AA50AE">
                  <w:pPr>
                    <w:framePr w:hSpace="180" w:wrap="around" w:vAnchor="text" w:hAnchor="text" w:y="-26"/>
                    <w:rPr>
                      <w:rFonts w:cstheme="minorHAnsi"/>
                      <w:sz w:val="20"/>
                      <w:szCs w:val="20"/>
                    </w:rPr>
                  </w:pPr>
                  <w:r w:rsidRPr="00B735BC">
                    <w:rPr>
                      <w:rFonts w:cstheme="minorHAnsi"/>
                      <w:b/>
                      <w:bCs/>
                      <w:color w:val="FFFFFF"/>
                      <w:sz w:val="20"/>
                      <w:szCs w:val="20"/>
                    </w:rPr>
                    <w:t>End-of-year target (Jul 2027)</w:t>
                  </w:r>
                </w:p>
              </w:tc>
              <w:tc>
                <w:tcPr>
                  <w:tcW w:w="0" w:type="auto"/>
                  <w:shd w:val="clear" w:color="auto" w:fill="1F3864"/>
                  <w:tcMar>
                    <w:top w:w="100" w:type="dxa"/>
                    <w:left w:w="100" w:type="dxa"/>
                    <w:bottom w:w="100" w:type="dxa"/>
                    <w:right w:w="100" w:type="dxa"/>
                  </w:tcMar>
                </w:tcPr>
                <w:p w14:paraId="476986A7" w14:textId="77777777" w:rsidR="00713079" w:rsidRPr="00B735BC" w:rsidRDefault="00713079" w:rsidP="00AA50AE">
                  <w:pPr>
                    <w:framePr w:hSpace="180" w:wrap="around" w:vAnchor="text" w:hAnchor="text" w:y="-26"/>
                    <w:rPr>
                      <w:rFonts w:cstheme="minorHAnsi"/>
                      <w:sz w:val="20"/>
                      <w:szCs w:val="20"/>
                    </w:rPr>
                  </w:pPr>
                  <w:r w:rsidRPr="00B735BC">
                    <w:rPr>
                      <w:rFonts w:cstheme="minorHAnsi"/>
                      <w:b/>
                      <w:bCs/>
                      <w:color w:val="FFFFFF"/>
                      <w:sz w:val="20"/>
                      <w:szCs w:val="20"/>
                    </w:rPr>
                    <w:t>Measured by</w:t>
                  </w:r>
                </w:p>
              </w:tc>
            </w:tr>
            <w:tr w:rsidR="00713079" w:rsidRPr="00B735BC" w14:paraId="76285620" w14:textId="77777777" w:rsidTr="003F4A8F">
              <w:tc>
                <w:tcPr>
                  <w:tcW w:w="0" w:type="auto"/>
                  <w:tcMar>
                    <w:top w:w="100" w:type="dxa"/>
                    <w:left w:w="100" w:type="dxa"/>
                    <w:bottom w:w="100" w:type="dxa"/>
                    <w:right w:w="100" w:type="dxa"/>
                  </w:tcMar>
                </w:tcPr>
                <w:p w14:paraId="086CBF9D" w14:textId="77777777" w:rsidR="00713079" w:rsidRPr="00B735BC" w:rsidRDefault="00713079" w:rsidP="00AA50AE">
                  <w:pPr>
                    <w:framePr w:hSpace="180" w:wrap="around" w:vAnchor="text" w:hAnchor="text" w:y="-26"/>
                    <w:spacing w:after="40"/>
                    <w:rPr>
                      <w:rFonts w:cstheme="minorHAnsi"/>
                      <w:sz w:val="20"/>
                      <w:szCs w:val="20"/>
                    </w:rPr>
                  </w:pPr>
                  <w:r w:rsidRPr="00B735BC">
                    <w:rPr>
                      <w:rFonts w:cstheme="minorHAnsi"/>
                      <w:sz w:val="20"/>
                      <w:szCs w:val="20"/>
                    </w:rPr>
                    <w:t>Whole-school attendance rate, and gap for vulnerable/disadvantaged pupils</w:t>
                  </w:r>
                </w:p>
              </w:tc>
              <w:tc>
                <w:tcPr>
                  <w:tcW w:w="0" w:type="auto"/>
                  <w:tcMar>
                    <w:top w:w="100" w:type="dxa"/>
                    <w:left w:w="100" w:type="dxa"/>
                    <w:bottom w:w="100" w:type="dxa"/>
                    <w:right w:w="100" w:type="dxa"/>
                  </w:tcMar>
                </w:tcPr>
                <w:p w14:paraId="3E590720" w14:textId="51CCB82F" w:rsidR="00713079" w:rsidRPr="00B735BC" w:rsidRDefault="00713079" w:rsidP="00AA50AE">
                  <w:pPr>
                    <w:framePr w:hSpace="180" w:wrap="around" w:vAnchor="text" w:hAnchor="text" w:y="-26"/>
                    <w:spacing w:after="40"/>
                    <w:rPr>
                      <w:rFonts w:cstheme="minorHAnsi"/>
                      <w:sz w:val="20"/>
                      <w:szCs w:val="20"/>
                    </w:rPr>
                  </w:pPr>
                  <w:r w:rsidRPr="00B735BC">
                    <w:rPr>
                      <w:rFonts w:cstheme="minorHAnsi"/>
                      <w:sz w:val="20"/>
                      <w:szCs w:val="20"/>
                    </w:rPr>
                    <w:t xml:space="preserve">Attendance ≥ 96%; gap reduced by ≥ </w:t>
                  </w:r>
                  <w:r w:rsidR="009276FA">
                    <w:rPr>
                      <w:rFonts w:cstheme="minorHAnsi"/>
                      <w:sz w:val="20"/>
                      <w:szCs w:val="20"/>
                    </w:rPr>
                    <w:t>2</w:t>
                  </w:r>
                  <w:r w:rsidRPr="00B735BC">
                    <w:rPr>
                      <w:rFonts w:cstheme="minorHAnsi"/>
                      <w:sz w:val="20"/>
                      <w:szCs w:val="20"/>
                    </w:rPr>
                    <w:t>0%</w:t>
                  </w:r>
                </w:p>
              </w:tc>
              <w:tc>
                <w:tcPr>
                  <w:tcW w:w="0" w:type="auto"/>
                  <w:tcMar>
                    <w:top w:w="100" w:type="dxa"/>
                    <w:left w:w="100" w:type="dxa"/>
                    <w:bottom w:w="100" w:type="dxa"/>
                    <w:right w:w="100" w:type="dxa"/>
                  </w:tcMar>
                </w:tcPr>
                <w:p w14:paraId="787330E9" w14:textId="77777777" w:rsidR="00713079" w:rsidRPr="00B735BC" w:rsidRDefault="00713079" w:rsidP="00AA50AE">
                  <w:pPr>
                    <w:framePr w:hSpace="180" w:wrap="around" w:vAnchor="text" w:hAnchor="text" w:y="-26"/>
                    <w:spacing w:after="40"/>
                    <w:rPr>
                      <w:rFonts w:cstheme="minorHAnsi"/>
                      <w:sz w:val="20"/>
                      <w:szCs w:val="20"/>
                    </w:rPr>
                  </w:pPr>
                  <w:r w:rsidRPr="00B735BC">
                    <w:rPr>
                      <w:rFonts w:cstheme="minorHAnsi"/>
                      <w:sz w:val="20"/>
                      <w:szCs w:val="20"/>
                    </w:rPr>
                    <w:t>Termly attendance data (MIS)</w:t>
                  </w:r>
                </w:p>
              </w:tc>
            </w:tr>
            <w:tr w:rsidR="00713079" w:rsidRPr="00B735BC" w14:paraId="3BA0DDB8" w14:textId="77777777" w:rsidTr="003F4A8F">
              <w:tc>
                <w:tcPr>
                  <w:tcW w:w="0" w:type="auto"/>
                  <w:shd w:val="clear" w:color="auto" w:fill="F5F5F5"/>
                  <w:tcMar>
                    <w:top w:w="100" w:type="dxa"/>
                    <w:left w:w="100" w:type="dxa"/>
                    <w:bottom w:w="100" w:type="dxa"/>
                    <w:right w:w="100" w:type="dxa"/>
                  </w:tcMar>
                </w:tcPr>
                <w:p w14:paraId="7D386091" w14:textId="77777777" w:rsidR="00713079" w:rsidRPr="00B735BC" w:rsidRDefault="00713079" w:rsidP="00AA50AE">
                  <w:pPr>
                    <w:framePr w:hSpace="180" w:wrap="around" w:vAnchor="text" w:hAnchor="text" w:y="-26"/>
                    <w:spacing w:after="40"/>
                    <w:rPr>
                      <w:rFonts w:cstheme="minorHAnsi"/>
                      <w:sz w:val="20"/>
                      <w:szCs w:val="20"/>
                    </w:rPr>
                  </w:pPr>
                  <w:r w:rsidRPr="00B735BC">
                    <w:rPr>
                      <w:rFonts w:cstheme="minorHAnsi"/>
                      <w:sz w:val="20"/>
                      <w:szCs w:val="20"/>
                    </w:rPr>
                    <w:t>Number of vulnerable pupils with an active, reviewed support plan</w:t>
                  </w:r>
                </w:p>
              </w:tc>
              <w:tc>
                <w:tcPr>
                  <w:tcW w:w="0" w:type="auto"/>
                  <w:shd w:val="clear" w:color="auto" w:fill="F5F5F5"/>
                  <w:tcMar>
                    <w:top w:w="100" w:type="dxa"/>
                    <w:left w:w="100" w:type="dxa"/>
                    <w:bottom w:w="100" w:type="dxa"/>
                    <w:right w:w="100" w:type="dxa"/>
                  </w:tcMar>
                </w:tcPr>
                <w:p w14:paraId="2EC218F4" w14:textId="77777777" w:rsidR="00713079" w:rsidRPr="00B735BC" w:rsidRDefault="00713079" w:rsidP="00AA50AE">
                  <w:pPr>
                    <w:framePr w:hSpace="180" w:wrap="around" w:vAnchor="text" w:hAnchor="text" w:y="-26"/>
                    <w:spacing w:after="40"/>
                    <w:rPr>
                      <w:rFonts w:cstheme="minorHAnsi"/>
                      <w:sz w:val="20"/>
                      <w:szCs w:val="20"/>
                    </w:rPr>
                  </w:pPr>
                  <w:r w:rsidRPr="00B735BC">
                    <w:rPr>
                      <w:rFonts w:cstheme="minorHAnsi"/>
                      <w:sz w:val="20"/>
                      <w:szCs w:val="20"/>
                    </w:rPr>
                    <w:t>100% of identified vulnerable pupils with a current plan</w:t>
                  </w:r>
                </w:p>
              </w:tc>
              <w:tc>
                <w:tcPr>
                  <w:tcW w:w="0" w:type="auto"/>
                  <w:shd w:val="clear" w:color="auto" w:fill="F5F5F5"/>
                  <w:tcMar>
                    <w:top w:w="100" w:type="dxa"/>
                    <w:left w:w="100" w:type="dxa"/>
                    <w:bottom w:w="100" w:type="dxa"/>
                    <w:right w:w="100" w:type="dxa"/>
                  </w:tcMar>
                </w:tcPr>
                <w:p w14:paraId="67442088" w14:textId="77777777" w:rsidR="00713079" w:rsidRPr="00B735BC" w:rsidRDefault="00713079" w:rsidP="00AA50AE">
                  <w:pPr>
                    <w:framePr w:hSpace="180" w:wrap="around" w:vAnchor="text" w:hAnchor="text" w:y="-26"/>
                    <w:spacing w:after="40"/>
                    <w:rPr>
                      <w:rFonts w:cstheme="minorHAnsi"/>
                      <w:sz w:val="20"/>
                      <w:szCs w:val="20"/>
                    </w:rPr>
                  </w:pPr>
                  <w:r w:rsidRPr="00B735BC">
                    <w:rPr>
                      <w:rFonts w:cstheme="minorHAnsi"/>
                      <w:sz w:val="20"/>
                      <w:szCs w:val="20"/>
                    </w:rPr>
                    <w:t>Support plan audit, half-termly</w:t>
                  </w:r>
                </w:p>
              </w:tc>
            </w:tr>
            <w:tr w:rsidR="00713079" w:rsidRPr="00B735BC" w14:paraId="0B4CB21E" w14:textId="77777777" w:rsidTr="003F4A8F">
              <w:tc>
                <w:tcPr>
                  <w:tcW w:w="0" w:type="auto"/>
                  <w:tcMar>
                    <w:top w:w="100" w:type="dxa"/>
                    <w:left w:w="100" w:type="dxa"/>
                    <w:bottom w:w="100" w:type="dxa"/>
                    <w:right w:w="100" w:type="dxa"/>
                  </w:tcMar>
                </w:tcPr>
                <w:p w14:paraId="2566AD4B" w14:textId="77777777" w:rsidR="00713079" w:rsidRPr="00B735BC" w:rsidRDefault="00713079" w:rsidP="00AA50AE">
                  <w:pPr>
                    <w:framePr w:hSpace="180" w:wrap="around" w:vAnchor="text" w:hAnchor="text" w:y="-26"/>
                    <w:spacing w:after="40"/>
                    <w:rPr>
                      <w:rFonts w:cstheme="minorHAnsi"/>
                      <w:sz w:val="20"/>
                      <w:szCs w:val="20"/>
                    </w:rPr>
                  </w:pPr>
                  <w:r w:rsidRPr="00B735BC">
                    <w:rPr>
                      <w:rFonts w:cstheme="minorHAnsi"/>
                      <w:sz w:val="20"/>
                      <w:szCs w:val="20"/>
                    </w:rPr>
                    <w:t>Evidence of effective partnership working with external agencies (referrals actioned, outcomes achieved)</w:t>
                  </w:r>
                </w:p>
              </w:tc>
              <w:tc>
                <w:tcPr>
                  <w:tcW w:w="0" w:type="auto"/>
                  <w:tcMar>
                    <w:top w:w="100" w:type="dxa"/>
                    <w:left w:w="100" w:type="dxa"/>
                    <w:bottom w:w="100" w:type="dxa"/>
                    <w:right w:w="100" w:type="dxa"/>
                  </w:tcMar>
                </w:tcPr>
                <w:p w14:paraId="415E1286" w14:textId="77777777" w:rsidR="00713079" w:rsidRPr="00B735BC" w:rsidRDefault="00713079" w:rsidP="00AA50AE">
                  <w:pPr>
                    <w:framePr w:hSpace="180" w:wrap="around" w:vAnchor="text" w:hAnchor="text" w:y="-26"/>
                    <w:spacing w:after="40"/>
                    <w:rPr>
                      <w:rFonts w:cstheme="minorHAnsi"/>
                      <w:sz w:val="20"/>
                      <w:szCs w:val="20"/>
                    </w:rPr>
                  </w:pPr>
                  <w:r w:rsidRPr="00B735BC">
                    <w:rPr>
                      <w:rFonts w:cstheme="minorHAnsi"/>
                      <w:sz w:val="20"/>
                      <w:szCs w:val="20"/>
                    </w:rPr>
                    <w:t>Positive outcome recorded for ≥ 80% of referrals</w:t>
                  </w:r>
                </w:p>
              </w:tc>
              <w:tc>
                <w:tcPr>
                  <w:tcW w:w="0" w:type="auto"/>
                  <w:tcMar>
                    <w:top w:w="100" w:type="dxa"/>
                    <w:left w:w="100" w:type="dxa"/>
                    <w:bottom w:w="100" w:type="dxa"/>
                    <w:right w:w="100" w:type="dxa"/>
                  </w:tcMar>
                </w:tcPr>
                <w:p w14:paraId="50F96962" w14:textId="77777777" w:rsidR="00713079" w:rsidRPr="00B735BC" w:rsidRDefault="00713079" w:rsidP="00AA50AE">
                  <w:pPr>
                    <w:framePr w:hSpace="180" w:wrap="around" w:vAnchor="text" w:hAnchor="text" w:y="-26"/>
                    <w:spacing w:after="40"/>
                    <w:rPr>
                      <w:rFonts w:cstheme="minorHAnsi"/>
                      <w:sz w:val="20"/>
                      <w:szCs w:val="20"/>
                    </w:rPr>
                  </w:pPr>
                  <w:r w:rsidRPr="00B735BC">
                    <w:rPr>
                      <w:rFonts w:cstheme="minorHAnsi"/>
                      <w:sz w:val="20"/>
                      <w:szCs w:val="20"/>
                    </w:rPr>
                    <w:t>Referral log and case review</w:t>
                  </w:r>
                </w:p>
              </w:tc>
            </w:tr>
          </w:tbl>
          <w:p w14:paraId="1759E61B" w14:textId="77777777" w:rsidR="00713079" w:rsidRPr="00713079" w:rsidRDefault="00713079" w:rsidP="00713079">
            <w:pPr>
              <w:rPr>
                <w:rFonts w:cstheme="minorHAnsi"/>
                <w:sz w:val="20"/>
                <w:szCs w:val="20"/>
              </w:rPr>
            </w:pPr>
          </w:p>
        </w:tc>
      </w:tr>
      <w:tr w:rsidR="00B92F7B" w:rsidRPr="00B92F7B" w14:paraId="6E88282D" w14:textId="77777777" w:rsidTr="00904EDC">
        <w:tc>
          <w:tcPr>
            <w:tcW w:w="1838" w:type="dxa"/>
          </w:tcPr>
          <w:p w14:paraId="3A60C166" w14:textId="77777777" w:rsidR="00B92F7B" w:rsidRPr="00B92F7B" w:rsidRDefault="00904EDC" w:rsidP="00B92F7B">
            <w:pPr>
              <w:spacing w:after="160" w:line="259" w:lineRule="auto"/>
              <w:rPr>
                <w:rFonts w:cstheme="minorHAnsi"/>
                <w:sz w:val="20"/>
                <w:szCs w:val="20"/>
              </w:rPr>
            </w:pPr>
            <w:r>
              <w:rPr>
                <w:rFonts w:cstheme="minorHAnsi"/>
                <w:sz w:val="20"/>
                <w:szCs w:val="20"/>
              </w:rPr>
              <w:t>3.</w:t>
            </w:r>
            <w:r w:rsidR="00037E1E" w:rsidRPr="00D90864">
              <w:rPr>
                <w:rFonts w:cstheme="minorHAnsi"/>
                <w:sz w:val="20"/>
                <w:szCs w:val="20"/>
              </w:rPr>
              <w:t xml:space="preserve">Address social and emotional well-being and mental health barriers to learning to make good impact on </w:t>
            </w:r>
            <w:r w:rsidR="00037E1E" w:rsidRPr="00D90864">
              <w:rPr>
                <w:rFonts w:cstheme="minorHAnsi"/>
                <w:sz w:val="20"/>
                <w:szCs w:val="20"/>
              </w:rPr>
              <w:lastRenderedPageBreak/>
              <w:t>pupils’ involvement and achievement.</w:t>
            </w:r>
          </w:p>
        </w:tc>
        <w:tc>
          <w:tcPr>
            <w:tcW w:w="13550" w:type="dxa"/>
          </w:tcPr>
          <w:p w14:paraId="0AB67C34" w14:textId="77777777" w:rsidR="00713079" w:rsidRPr="00B735BC" w:rsidRDefault="00713079" w:rsidP="00713079">
            <w:pPr>
              <w:pStyle w:val="Heading2"/>
              <w:spacing w:before="280" w:after="120"/>
              <w:rPr>
                <w:rFonts w:asciiTheme="minorHAnsi" w:hAnsiTheme="minorHAnsi" w:cstheme="minorHAnsi"/>
                <w:sz w:val="20"/>
                <w:szCs w:val="20"/>
              </w:rPr>
            </w:pPr>
            <w:r w:rsidRPr="00B735BC">
              <w:rPr>
                <w:rFonts w:asciiTheme="minorHAnsi" w:hAnsiTheme="minorHAnsi" w:cstheme="minorHAnsi"/>
                <w:b/>
                <w:bCs/>
                <w:color w:val="1F3864"/>
                <w:sz w:val="20"/>
                <w:szCs w:val="20"/>
              </w:rPr>
              <w:lastRenderedPageBreak/>
              <w:t>Priority statement</w:t>
            </w:r>
          </w:p>
          <w:p w14:paraId="15C797B5" w14:textId="4774F8DA" w:rsidR="00713079" w:rsidRDefault="00713079" w:rsidP="00713079">
            <w:pPr>
              <w:spacing w:after="160"/>
              <w:rPr>
                <w:rFonts w:cstheme="minorHAnsi"/>
                <w:sz w:val="20"/>
                <w:szCs w:val="20"/>
              </w:rPr>
            </w:pPr>
            <w:r w:rsidRPr="00B735BC">
              <w:rPr>
                <w:rFonts w:cstheme="minorHAnsi"/>
                <w:sz w:val="20"/>
                <w:szCs w:val="20"/>
              </w:rPr>
              <w:t>By the end of the academic year</w:t>
            </w:r>
            <w:r w:rsidR="00E36845">
              <w:rPr>
                <w:rFonts w:cstheme="minorHAnsi"/>
                <w:sz w:val="20"/>
                <w:szCs w:val="20"/>
              </w:rPr>
              <w:t xml:space="preserve">, </w:t>
            </w:r>
            <w:r w:rsidR="00651604">
              <w:rPr>
                <w:rFonts w:cstheme="minorHAnsi"/>
                <w:sz w:val="20"/>
                <w:szCs w:val="20"/>
              </w:rPr>
              <w:t xml:space="preserve">use of SEMH support and </w:t>
            </w:r>
            <w:r w:rsidR="0088746E">
              <w:rPr>
                <w:rFonts w:cstheme="minorHAnsi"/>
                <w:sz w:val="20"/>
                <w:szCs w:val="20"/>
              </w:rPr>
              <w:t>use of the Inclusion Strategy will</w:t>
            </w:r>
            <w:r w:rsidRPr="00B735BC">
              <w:rPr>
                <w:rFonts w:cstheme="minorHAnsi"/>
                <w:sz w:val="20"/>
                <w:szCs w:val="20"/>
              </w:rPr>
              <w:t xml:space="preserve"> impact pupil attainment, aspiration, attendance and behaviour, in line with</w:t>
            </w:r>
            <w:r w:rsidR="0088746E">
              <w:rPr>
                <w:rFonts w:cstheme="minorHAnsi"/>
                <w:sz w:val="20"/>
                <w:szCs w:val="20"/>
              </w:rPr>
              <w:t xml:space="preserve"> </w:t>
            </w:r>
            <w:r w:rsidRPr="00B735BC">
              <w:rPr>
                <w:rFonts w:cstheme="minorHAnsi"/>
                <w:sz w:val="20"/>
                <w:szCs w:val="20"/>
              </w:rPr>
              <w:t>the Trust-wide inclusion priority.</w:t>
            </w:r>
          </w:p>
          <w:p w14:paraId="67C14259" w14:textId="77777777" w:rsidR="0088746E" w:rsidRPr="00E206AC" w:rsidRDefault="0088746E" w:rsidP="0088746E">
            <w:pPr>
              <w:rPr>
                <w:i/>
                <w:iCs/>
                <w:color w:val="70AD47" w:themeColor="accent6"/>
                <w:sz w:val="20"/>
                <w:szCs w:val="20"/>
              </w:rPr>
            </w:pPr>
            <w:r w:rsidRPr="00E206AC">
              <w:rPr>
                <w:i/>
                <w:iCs/>
                <w:color w:val="70AD47" w:themeColor="accent6"/>
                <w:sz w:val="20"/>
                <w:szCs w:val="20"/>
              </w:rPr>
              <w:t>Rooted in our Vision</w:t>
            </w:r>
          </w:p>
          <w:p w14:paraId="7C1B4238" w14:textId="77777777" w:rsidR="0088746E" w:rsidRPr="00E206AC" w:rsidRDefault="0088746E" w:rsidP="0088746E">
            <w:pPr>
              <w:rPr>
                <w:i/>
                <w:iCs/>
                <w:color w:val="70AD47" w:themeColor="accent6"/>
                <w:sz w:val="20"/>
                <w:szCs w:val="20"/>
              </w:rPr>
            </w:pPr>
            <w:r w:rsidRPr="00E206AC">
              <w:rPr>
                <w:i/>
                <w:iCs/>
                <w:color w:val="70AD47" w:themeColor="accent6"/>
                <w:sz w:val="20"/>
                <w:szCs w:val="20"/>
              </w:rPr>
              <w:lastRenderedPageBreak/>
              <w:t xml:space="preserve">At Coads Green Primary School we strive to deliver a high quality, engaging and inclusive education … where all pupils can flourish and reach new goals. We believe that all our pupils can and will achieve in all aspects of our creative and stimulating curriculum. </w:t>
            </w:r>
          </w:p>
          <w:p w14:paraId="2644A0E6" w14:textId="77777777" w:rsidR="00DD03A7" w:rsidRDefault="0088746E" w:rsidP="0088746E">
            <w:pPr>
              <w:pStyle w:val="Heading2"/>
              <w:spacing w:before="280" w:after="120"/>
              <w:rPr>
                <w:i/>
                <w:iCs/>
                <w:color w:val="70AD47" w:themeColor="accent6"/>
                <w:sz w:val="20"/>
                <w:szCs w:val="20"/>
              </w:rPr>
            </w:pPr>
            <w:r w:rsidRPr="00E206AC">
              <w:rPr>
                <w:i/>
                <w:iCs/>
                <w:color w:val="70AD47" w:themeColor="accent6"/>
                <w:sz w:val="20"/>
                <w:szCs w:val="20"/>
              </w:rPr>
              <w:t>Our aim is to provide high quality education for all our children, enabling them to reach their full potential by continually striving to find exciting and innovative opportunities for our pupils.</w:t>
            </w:r>
          </w:p>
          <w:p w14:paraId="65B62387" w14:textId="4DCF56E0" w:rsidR="00713079" w:rsidRPr="00B735BC" w:rsidRDefault="00713079" w:rsidP="0088746E">
            <w:pPr>
              <w:pStyle w:val="Heading2"/>
              <w:spacing w:before="280" w:after="120"/>
              <w:rPr>
                <w:rFonts w:asciiTheme="minorHAnsi" w:hAnsiTheme="minorHAnsi" w:cstheme="minorHAnsi"/>
                <w:sz w:val="20"/>
                <w:szCs w:val="20"/>
              </w:rPr>
            </w:pPr>
            <w:r w:rsidRPr="00B735BC">
              <w:rPr>
                <w:rFonts w:asciiTheme="minorHAnsi" w:hAnsiTheme="minorHAnsi" w:cstheme="minorHAnsi"/>
                <w:b/>
                <w:bCs/>
                <w:color w:val="1F3864"/>
                <w:sz w:val="20"/>
                <w:szCs w:val="20"/>
              </w:rPr>
              <w:t>Why this is the priority (rationale)</w:t>
            </w:r>
          </w:p>
          <w:p w14:paraId="51B29B60" w14:textId="3E796E4F" w:rsidR="00713079" w:rsidRPr="00B735BC" w:rsidRDefault="001308CF" w:rsidP="00713079">
            <w:pPr>
              <w:pStyle w:val="ListParagraph"/>
              <w:numPr>
                <w:ilvl w:val="0"/>
                <w:numId w:val="33"/>
              </w:numPr>
              <w:spacing w:after="80"/>
              <w:contextualSpacing w:val="0"/>
              <w:rPr>
                <w:rFonts w:cstheme="minorHAnsi"/>
                <w:sz w:val="20"/>
                <w:szCs w:val="20"/>
              </w:rPr>
            </w:pPr>
            <w:r>
              <w:rPr>
                <w:rFonts w:cstheme="minorHAnsi"/>
                <w:sz w:val="20"/>
                <w:szCs w:val="20"/>
              </w:rPr>
              <w:t xml:space="preserve">Pupil attendance and attainment </w:t>
            </w:r>
            <w:r w:rsidR="0029365A">
              <w:rPr>
                <w:rFonts w:cstheme="minorHAnsi"/>
                <w:sz w:val="20"/>
                <w:szCs w:val="20"/>
              </w:rPr>
              <w:t>for pupils with Pupil Premium are generally good</w:t>
            </w:r>
            <w:r w:rsidR="00713079" w:rsidRPr="00B735BC">
              <w:rPr>
                <w:rFonts w:cstheme="minorHAnsi"/>
                <w:sz w:val="20"/>
                <w:szCs w:val="20"/>
              </w:rPr>
              <w:t>, but risk being inconsistent or lost over time without deliberate embedding, induction and policy.</w:t>
            </w:r>
          </w:p>
          <w:p w14:paraId="4162E9F7" w14:textId="77777777" w:rsidR="00713079" w:rsidRDefault="00713079" w:rsidP="00037E1E">
            <w:pPr>
              <w:rPr>
                <w:rFonts w:cstheme="minorHAnsi"/>
                <w:b/>
                <w:i/>
                <w:sz w:val="20"/>
                <w:szCs w:val="20"/>
              </w:rPr>
            </w:pPr>
          </w:p>
          <w:p w14:paraId="2CE84597" w14:textId="5457A507" w:rsidR="00037E1E" w:rsidRPr="00D90864" w:rsidRDefault="00037E1E" w:rsidP="00037E1E">
            <w:pPr>
              <w:rPr>
                <w:rFonts w:cstheme="minorHAnsi"/>
                <w:b/>
                <w:i/>
                <w:sz w:val="20"/>
                <w:szCs w:val="20"/>
              </w:rPr>
            </w:pPr>
            <w:r w:rsidRPr="00D90864">
              <w:rPr>
                <w:rFonts w:cstheme="minorHAnsi"/>
                <w:b/>
                <w:i/>
                <w:sz w:val="20"/>
                <w:szCs w:val="20"/>
              </w:rPr>
              <w:t>Improved Pupil Engagement in Learning</w:t>
            </w:r>
          </w:p>
          <w:p w14:paraId="65C27C08" w14:textId="6C9E766A" w:rsidR="00037E1E" w:rsidRPr="00D90864" w:rsidRDefault="00037E1E" w:rsidP="00037E1E">
            <w:pPr>
              <w:pStyle w:val="ListParagraph"/>
              <w:numPr>
                <w:ilvl w:val="0"/>
                <w:numId w:val="4"/>
              </w:numPr>
              <w:rPr>
                <w:rFonts w:cstheme="minorHAnsi"/>
                <w:sz w:val="20"/>
                <w:szCs w:val="20"/>
              </w:rPr>
            </w:pPr>
            <w:r w:rsidRPr="00D90864">
              <w:rPr>
                <w:rFonts w:cstheme="minorHAnsi"/>
                <w:b/>
                <w:sz w:val="20"/>
                <w:szCs w:val="20"/>
              </w:rPr>
              <w:t>Target</w:t>
            </w:r>
            <w:r w:rsidRPr="00D90864">
              <w:rPr>
                <w:rFonts w:cstheme="minorHAnsi"/>
                <w:sz w:val="20"/>
                <w:szCs w:val="20"/>
              </w:rPr>
              <w:t>: A</w:t>
            </w:r>
            <w:r w:rsidR="00036ADB">
              <w:rPr>
                <w:rFonts w:cstheme="minorHAnsi"/>
                <w:sz w:val="20"/>
                <w:szCs w:val="20"/>
              </w:rPr>
              <w:t>ll</w:t>
            </w:r>
            <w:r w:rsidRPr="00D90864">
              <w:rPr>
                <w:rFonts w:cstheme="minorHAnsi"/>
                <w:sz w:val="20"/>
                <w:szCs w:val="20"/>
              </w:rPr>
              <w:t xml:space="preserve"> PP pupils identified with SEMH needs will show increased engagement in learning activities, as observed by teachers. </w:t>
            </w:r>
            <w:r w:rsidRPr="00D90864">
              <w:rPr>
                <w:rFonts w:cstheme="minorHAnsi"/>
                <w:b/>
                <w:sz w:val="20"/>
                <w:szCs w:val="20"/>
              </w:rPr>
              <w:t>Measurement</w:t>
            </w:r>
            <w:r w:rsidRPr="00D90864">
              <w:rPr>
                <w:rFonts w:cstheme="minorHAnsi"/>
                <w:sz w:val="20"/>
                <w:szCs w:val="20"/>
              </w:rPr>
              <w:t>: Regular teacher observations, engagement logs, and participation rates in class activities.</w:t>
            </w:r>
            <w:r w:rsidRPr="00036ADB">
              <w:rPr>
                <w:rFonts w:cstheme="minorHAnsi"/>
                <w:b/>
                <w:bCs/>
                <w:sz w:val="20"/>
                <w:szCs w:val="20"/>
              </w:rPr>
              <w:t xml:space="preserve"> Indicator</w:t>
            </w:r>
            <w:r w:rsidRPr="00D90864">
              <w:rPr>
                <w:rFonts w:cstheme="minorHAnsi"/>
                <w:sz w:val="20"/>
                <w:szCs w:val="20"/>
              </w:rPr>
              <w:t>: Noticeable improvements in classroom participation, with PP pupils more actively engaged in lessons, group work, and independent tasks.</w:t>
            </w:r>
          </w:p>
          <w:p w14:paraId="711D385D" w14:textId="77777777" w:rsidR="00037E1E" w:rsidRPr="00D90864" w:rsidRDefault="00037E1E" w:rsidP="00037E1E">
            <w:pPr>
              <w:rPr>
                <w:rFonts w:cstheme="minorHAnsi"/>
                <w:b/>
                <w:i/>
                <w:sz w:val="20"/>
                <w:szCs w:val="20"/>
              </w:rPr>
            </w:pPr>
            <w:r w:rsidRPr="00D90864">
              <w:rPr>
                <w:rFonts w:cstheme="minorHAnsi"/>
                <w:b/>
                <w:i/>
                <w:sz w:val="20"/>
                <w:szCs w:val="20"/>
              </w:rPr>
              <w:t>Enhanced Academic Achievement</w:t>
            </w:r>
          </w:p>
          <w:p w14:paraId="0908327D" w14:textId="77777777" w:rsidR="00037E1E" w:rsidRPr="00D90864" w:rsidRDefault="00037E1E" w:rsidP="00037E1E">
            <w:pPr>
              <w:pStyle w:val="ListParagraph"/>
              <w:numPr>
                <w:ilvl w:val="0"/>
                <w:numId w:val="4"/>
              </w:numPr>
              <w:rPr>
                <w:rFonts w:cstheme="minorHAnsi"/>
                <w:b/>
                <w:i/>
                <w:sz w:val="20"/>
                <w:szCs w:val="20"/>
              </w:rPr>
            </w:pPr>
            <w:r w:rsidRPr="00D90864">
              <w:rPr>
                <w:rFonts w:cstheme="minorHAnsi"/>
                <w:b/>
                <w:sz w:val="20"/>
                <w:szCs w:val="20"/>
              </w:rPr>
              <w:t>Target:</w:t>
            </w:r>
            <w:r w:rsidRPr="00D90864">
              <w:rPr>
                <w:rFonts w:cstheme="minorHAnsi"/>
                <w:sz w:val="20"/>
                <w:szCs w:val="20"/>
              </w:rPr>
              <w:t xml:space="preserve"> PP pupils receiving targeted SEMH support will demonstrate academic progress in line with or exceeding their peers</w:t>
            </w:r>
            <w:r w:rsidR="00FF035E">
              <w:rPr>
                <w:rFonts w:cstheme="minorHAnsi"/>
                <w:sz w:val="20"/>
                <w:szCs w:val="20"/>
              </w:rPr>
              <w:t xml:space="preserve">. </w:t>
            </w:r>
            <w:r w:rsidRPr="00D90864">
              <w:rPr>
                <w:rFonts w:cstheme="minorHAnsi"/>
                <w:b/>
                <w:sz w:val="20"/>
                <w:szCs w:val="20"/>
              </w:rPr>
              <w:t>Measurement</w:t>
            </w:r>
            <w:r w:rsidRPr="00D90864">
              <w:rPr>
                <w:rFonts w:cstheme="minorHAnsi"/>
                <w:sz w:val="20"/>
                <w:szCs w:val="20"/>
              </w:rPr>
              <w:t>: Track academic performance through termly assessments and compare the progress of PP pupils receiving SEMH interventions against non-PP pupils.</w:t>
            </w:r>
            <w:r w:rsidR="00D90864" w:rsidRPr="00D90864">
              <w:rPr>
                <w:rFonts w:cstheme="minorHAnsi"/>
                <w:sz w:val="20"/>
                <w:szCs w:val="20"/>
              </w:rPr>
              <w:t xml:space="preserve"> </w:t>
            </w:r>
            <w:r w:rsidRPr="00D90864">
              <w:rPr>
                <w:rFonts w:cstheme="minorHAnsi"/>
                <w:b/>
                <w:sz w:val="20"/>
                <w:szCs w:val="20"/>
              </w:rPr>
              <w:t>Indicator</w:t>
            </w:r>
            <w:r w:rsidRPr="00D90864">
              <w:rPr>
                <w:rFonts w:cstheme="minorHAnsi"/>
                <w:sz w:val="20"/>
                <w:szCs w:val="20"/>
              </w:rPr>
              <w:t>: PP pupils making expected or better academic progress, with reduced discrepancies between their attainment and that of their peers.</w:t>
            </w:r>
          </w:p>
          <w:p w14:paraId="7A8D6158" w14:textId="77777777" w:rsidR="00037E1E" w:rsidRPr="00D90864" w:rsidRDefault="00037E1E" w:rsidP="00037E1E">
            <w:pPr>
              <w:rPr>
                <w:rFonts w:cstheme="minorHAnsi"/>
                <w:b/>
                <w:i/>
                <w:sz w:val="20"/>
                <w:szCs w:val="20"/>
              </w:rPr>
            </w:pPr>
            <w:r w:rsidRPr="00D90864">
              <w:rPr>
                <w:rFonts w:cstheme="minorHAnsi"/>
                <w:b/>
                <w:i/>
                <w:sz w:val="20"/>
                <w:szCs w:val="20"/>
              </w:rPr>
              <w:t>Increased Access to SEMH Support Services</w:t>
            </w:r>
          </w:p>
          <w:p w14:paraId="1CDC6C59" w14:textId="354C0123" w:rsidR="00037E1E" w:rsidRPr="00D90864" w:rsidRDefault="00037E1E" w:rsidP="00AA7A4C">
            <w:pPr>
              <w:pStyle w:val="ListParagraph"/>
              <w:numPr>
                <w:ilvl w:val="0"/>
                <w:numId w:val="4"/>
              </w:numPr>
              <w:rPr>
                <w:rFonts w:cstheme="minorHAnsi"/>
                <w:sz w:val="20"/>
                <w:szCs w:val="20"/>
              </w:rPr>
            </w:pPr>
            <w:r w:rsidRPr="00D90864">
              <w:rPr>
                <w:rFonts w:cstheme="minorHAnsi"/>
                <w:b/>
                <w:sz w:val="20"/>
                <w:szCs w:val="20"/>
              </w:rPr>
              <w:t>Targe</w:t>
            </w:r>
            <w:r w:rsidRPr="00D90864">
              <w:rPr>
                <w:rFonts w:cstheme="minorHAnsi"/>
                <w:sz w:val="20"/>
                <w:szCs w:val="20"/>
              </w:rPr>
              <w:t xml:space="preserve">t: 100% of PP pupils identified with SEMH needs will have access to appropriate support services (e.g., </w:t>
            </w:r>
            <w:r w:rsidR="00CF616A">
              <w:rPr>
                <w:rFonts w:cstheme="minorHAnsi"/>
                <w:sz w:val="20"/>
                <w:szCs w:val="20"/>
              </w:rPr>
              <w:t>play therapy</w:t>
            </w:r>
            <w:r w:rsidRPr="00D90864">
              <w:rPr>
                <w:rFonts w:cstheme="minorHAnsi"/>
                <w:sz w:val="20"/>
                <w:szCs w:val="20"/>
              </w:rPr>
              <w:t xml:space="preserve">, mentoring, </w:t>
            </w:r>
            <w:r w:rsidR="00AA7A4C" w:rsidRPr="00D90864">
              <w:rPr>
                <w:rFonts w:cstheme="minorHAnsi"/>
                <w:sz w:val="20"/>
                <w:szCs w:val="20"/>
              </w:rPr>
              <w:t>Mental Health</w:t>
            </w:r>
            <w:r w:rsidR="00CF616A">
              <w:rPr>
                <w:rFonts w:cstheme="minorHAnsi"/>
                <w:sz w:val="20"/>
                <w:szCs w:val="20"/>
              </w:rPr>
              <w:t xml:space="preserve"> support</w:t>
            </w:r>
            <w:r w:rsidRPr="00D90864">
              <w:rPr>
                <w:rFonts w:cstheme="minorHAnsi"/>
                <w:b/>
                <w:sz w:val="20"/>
                <w:szCs w:val="20"/>
              </w:rPr>
              <w:t>).</w:t>
            </w:r>
            <w:r w:rsidR="00AA7A4C" w:rsidRPr="00D90864">
              <w:rPr>
                <w:rFonts w:cstheme="minorHAnsi"/>
                <w:b/>
                <w:sz w:val="20"/>
                <w:szCs w:val="20"/>
              </w:rPr>
              <w:t xml:space="preserve"> </w:t>
            </w:r>
            <w:r w:rsidRPr="00D90864">
              <w:rPr>
                <w:rFonts w:cstheme="minorHAnsi"/>
                <w:b/>
                <w:sz w:val="20"/>
                <w:szCs w:val="20"/>
              </w:rPr>
              <w:t>Measurement</w:t>
            </w:r>
            <w:r w:rsidRPr="00D90864">
              <w:rPr>
                <w:rFonts w:cstheme="minorHAnsi"/>
                <w:sz w:val="20"/>
                <w:szCs w:val="20"/>
              </w:rPr>
              <w:t>: Track referrals and participation rates in SEMH support programs, along with feedback from pupils and staff on the effectiveness of these services.</w:t>
            </w:r>
            <w:r w:rsidR="00AA7A4C" w:rsidRPr="00D90864">
              <w:rPr>
                <w:rFonts w:cstheme="minorHAnsi"/>
                <w:sz w:val="20"/>
                <w:szCs w:val="20"/>
              </w:rPr>
              <w:t xml:space="preserve"> </w:t>
            </w:r>
            <w:r w:rsidRPr="00D90864">
              <w:rPr>
                <w:rFonts w:cstheme="minorHAnsi"/>
                <w:b/>
                <w:sz w:val="20"/>
                <w:szCs w:val="20"/>
              </w:rPr>
              <w:t>Indicato</w:t>
            </w:r>
            <w:r w:rsidRPr="00D90864">
              <w:rPr>
                <w:rFonts w:cstheme="minorHAnsi"/>
                <w:sz w:val="20"/>
                <w:szCs w:val="20"/>
              </w:rPr>
              <w:t>r: All identified PP pupils receiving timely and appropriate SEMH support, with positive feedback indicating the services are beneficial.</w:t>
            </w:r>
          </w:p>
          <w:p w14:paraId="391C76C5" w14:textId="77777777" w:rsidR="00037E1E" w:rsidRPr="00D90864" w:rsidRDefault="00037E1E" w:rsidP="00AA7A4C">
            <w:pPr>
              <w:rPr>
                <w:rFonts w:cstheme="minorHAnsi"/>
                <w:b/>
                <w:i/>
                <w:sz w:val="20"/>
                <w:szCs w:val="20"/>
              </w:rPr>
            </w:pPr>
            <w:r w:rsidRPr="00D90864">
              <w:rPr>
                <w:rFonts w:cstheme="minorHAnsi"/>
                <w:sz w:val="20"/>
                <w:szCs w:val="20"/>
              </w:rPr>
              <w:t xml:space="preserve"> </w:t>
            </w:r>
            <w:r w:rsidRPr="00D90864">
              <w:rPr>
                <w:rFonts w:cstheme="minorHAnsi"/>
                <w:b/>
                <w:i/>
                <w:sz w:val="20"/>
                <w:szCs w:val="20"/>
              </w:rPr>
              <w:t>Positive Pupil Feedback</w:t>
            </w:r>
          </w:p>
          <w:p w14:paraId="207D28B7" w14:textId="6F830C68" w:rsidR="00B92F7B" w:rsidRPr="00D73126" w:rsidRDefault="00037E1E" w:rsidP="00D73126">
            <w:pPr>
              <w:pStyle w:val="ListParagraph"/>
              <w:numPr>
                <w:ilvl w:val="0"/>
                <w:numId w:val="4"/>
              </w:numPr>
              <w:rPr>
                <w:rFonts w:cstheme="minorHAnsi"/>
                <w:sz w:val="20"/>
                <w:szCs w:val="20"/>
              </w:rPr>
            </w:pPr>
            <w:r w:rsidRPr="00D90864">
              <w:rPr>
                <w:rFonts w:cstheme="minorHAnsi"/>
                <w:b/>
                <w:sz w:val="20"/>
                <w:szCs w:val="20"/>
              </w:rPr>
              <w:t>Target</w:t>
            </w:r>
            <w:r w:rsidRPr="00D90864">
              <w:rPr>
                <w:rFonts w:cstheme="minorHAnsi"/>
                <w:sz w:val="20"/>
                <w:szCs w:val="20"/>
              </w:rPr>
              <w:t xml:space="preserve">: </w:t>
            </w:r>
            <w:r w:rsidR="00D73126">
              <w:rPr>
                <w:rFonts w:cstheme="minorHAnsi"/>
                <w:sz w:val="20"/>
                <w:szCs w:val="20"/>
              </w:rPr>
              <w:t>All</w:t>
            </w:r>
            <w:r w:rsidRPr="00D90864">
              <w:rPr>
                <w:rFonts w:cstheme="minorHAnsi"/>
                <w:sz w:val="20"/>
                <w:szCs w:val="20"/>
              </w:rPr>
              <w:t xml:space="preserve"> PP pupils receiving SEMH support will report feeling more supported and positive about school.</w:t>
            </w:r>
            <w:r w:rsidR="00AA7A4C" w:rsidRPr="00D90864">
              <w:rPr>
                <w:rFonts w:cstheme="minorHAnsi"/>
                <w:sz w:val="20"/>
                <w:szCs w:val="20"/>
              </w:rPr>
              <w:t xml:space="preserve"> </w:t>
            </w:r>
            <w:r w:rsidRPr="00D90864">
              <w:rPr>
                <w:rFonts w:cstheme="minorHAnsi"/>
                <w:b/>
                <w:sz w:val="20"/>
                <w:szCs w:val="20"/>
              </w:rPr>
              <w:t>Measurement</w:t>
            </w:r>
            <w:r w:rsidRPr="00D90864">
              <w:rPr>
                <w:rFonts w:cstheme="minorHAnsi"/>
                <w:sz w:val="20"/>
                <w:szCs w:val="20"/>
              </w:rPr>
              <w:t xml:space="preserve">: Collect feedback through pupil surveys, focus groups, and one-on-one interviews to gauge pupil perceptions of the support they </w:t>
            </w:r>
            <w:r w:rsidR="00AA7A4C" w:rsidRPr="00D90864">
              <w:rPr>
                <w:rFonts w:cstheme="minorHAnsi"/>
                <w:sz w:val="20"/>
                <w:szCs w:val="20"/>
              </w:rPr>
              <w:t>receive. Indicator</w:t>
            </w:r>
            <w:r w:rsidRPr="00D90864">
              <w:rPr>
                <w:rFonts w:cstheme="minorHAnsi"/>
                <w:sz w:val="20"/>
                <w:szCs w:val="20"/>
              </w:rPr>
              <w:t>: The majority of PP pupils reporting a greater sense of well-being, safety, and support at school, with a corresponding increase in their enthusiasm for learning.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743"/>
              <w:gridCol w:w="3891"/>
              <w:gridCol w:w="2690"/>
            </w:tblGrid>
            <w:tr w:rsidR="00E14CA3" w:rsidRPr="00B735BC" w14:paraId="77643B07" w14:textId="77777777" w:rsidTr="003F4A8F">
              <w:trPr>
                <w:tblHeader/>
              </w:trPr>
              <w:tc>
                <w:tcPr>
                  <w:tcW w:w="0" w:type="auto"/>
                  <w:shd w:val="clear" w:color="auto" w:fill="1F3864"/>
                  <w:tcMar>
                    <w:top w:w="100" w:type="dxa"/>
                    <w:left w:w="100" w:type="dxa"/>
                    <w:bottom w:w="100" w:type="dxa"/>
                    <w:right w:w="100" w:type="dxa"/>
                  </w:tcMar>
                </w:tcPr>
                <w:p w14:paraId="4C09476B" w14:textId="77777777" w:rsidR="00E14CA3" w:rsidRPr="00B735BC" w:rsidRDefault="00E14CA3" w:rsidP="00AA50AE">
                  <w:pPr>
                    <w:framePr w:hSpace="180" w:wrap="around" w:vAnchor="text" w:hAnchor="text" w:y="-26"/>
                    <w:rPr>
                      <w:rFonts w:cstheme="minorHAnsi"/>
                      <w:sz w:val="20"/>
                      <w:szCs w:val="20"/>
                    </w:rPr>
                  </w:pPr>
                  <w:r w:rsidRPr="00B735BC">
                    <w:rPr>
                      <w:rFonts w:cstheme="minorHAnsi"/>
                      <w:b/>
                      <w:bCs/>
                      <w:color w:val="FFFFFF"/>
                      <w:sz w:val="20"/>
                      <w:szCs w:val="20"/>
                    </w:rPr>
                    <w:t>KPI</w:t>
                  </w:r>
                </w:p>
              </w:tc>
              <w:tc>
                <w:tcPr>
                  <w:tcW w:w="0" w:type="auto"/>
                  <w:shd w:val="clear" w:color="auto" w:fill="1F3864"/>
                  <w:tcMar>
                    <w:top w:w="100" w:type="dxa"/>
                    <w:left w:w="100" w:type="dxa"/>
                    <w:bottom w:w="100" w:type="dxa"/>
                    <w:right w:w="100" w:type="dxa"/>
                  </w:tcMar>
                </w:tcPr>
                <w:p w14:paraId="1B05A133" w14:textId="77777777" w:rsidR="00E14CA3" w:rsidRPr="00B735BC" w:rsidRDefault="00E14CA3" w:rsidP="00AA50AE">
                  <w:pPr>
                    <w:framePr w:hSpace="180" w:wrap="around" w:vAnchor="text" w:hAnchor="text" w:y="-26"/>
                    <w:rPr>
                      <w:rFonts w:cstheme="minorHAnsi"/>
                      <w:sz w:val="20"/>
                      <w:szCs w:val="20"/>
                    </w:rPr>
                  </w:pPr>
                  <w:r w:rsidRPr="00B735BC">
                    <w:rPr>
                      <w:rFonts w:cstheme="minorHAnsi"/>
                      <w:b/>
                      <w:bCs/>
                      <w:color w:val="FFFFFF"/>
                      <w:sz w:val="20"/>
                      <w:szCs w:val="20"/>
                    </w:rPr>
                    <w:t>End-of-year target (Jul 2027)</w:t>
                  </w:r>
                </w:p>
              </w:tc>
              <w:tc>
                <w:tcPr>
                  <w:tcW w:w="0" w:type="auto"/>
                  <w:shd w:val="clear" w:color="auto" w:fill="1F3864"/>
                  <w:tcMar>
                    <w:top w:w="100" w:type="dxa"/>
                    <w:left w:w="100" w:type="dxa"/>
                    <w:bottom w:w="100" w:type="dxa"/>
                    <w:right w:w="100" w:type="dxa"/>
                  </w:tcMar>
                </w:tcPr>
                <w:p w14:paraId="4205E663" w14:textId="77777777" w:rsidR="00E14CA3" w:rsidRPr="00B735BC" w:rsidRDefault="00E14CA3" w:rsidP="00AA50AE">
                  <w:pPr>
                    <w:framePr w:hSpace="180" w:wrap="around" w:vAnchor="text" w:hAnchor="text" w:y="-26"/>
                    <w:rPr>
                      <w:rFonts w:cstheme="minorHAnsi"/>
                      <w:sz w:val="20"/>
                      <w:szCs w:val="20"/>
                    </w:rPr>
                  </w:pPr>
                  <w:r w:rsidRPr="00B735BC">
                    <w:rPr>
                      <w:rFonts w:cstheme="minorHAnsi"/>
                      <w:b/>
                      <w:bCs/>
                      <w:color w:val="FFFFFF"/>
                      <w:sz w:val="20"/>
                      <w:szCs w:val="20"/>
                    </w:rPr>
                    <w:t>Measured by</w:t>
                  </w:r>
                </w:p>
              </w:tc>
            </w:tr>
            <w:tr w:rsidR="00E14CA3" w:rsidRPr="00B735BC" w14:paraId="7CAE789E" w14:textId="77777777" w:rsidTr="003F4A8F">
              <w:tc>
                <w:tcPr>
                  <w:tcW w:w="0" w:type="auto"/>
                  <w:tcMar>
                    <w:top w:w="100" w:type="dxa"/>
                    <w:left w:w="100" w:type="dxa"/>
                    <w:bottom w:w="100" w:type="dxa"/>
                    <w:right w:w="100" w:type="dxa"/>
                  </w:tcMar>
                </w:tcPr>
                <w:p w14:paraId="7B67F197" w14:textId="77777777" w:rsidR="00E14CA3" w:rsidRPr="00B735BC" w:rsidRDefault="00E14CA3" w:rsidP="00AA50AE">
                  <w:pPr>
                    <w:framePr w:hSpace="180" w:wrap="around" w:vAnchor="text" w:hAnchor="text" w:y="-26"/>
                    <w:spacing w:after="40"/>
                    <w:rPr>
                      <w:rFonts w:cstheme="minorHAnsi"/>
                      <w:sz w:val="20"/>
                      <w:szCs w:val="20"/>
                    </w:rPr>
                  </w:pPr>
                  <w:r w:rsidRPr="00B735BC">
                    <w:rPr>
                      <w:rFonts w:cstheme="minorHAnsi"/>
                      <w:sz w:val="20"/>
                      <w:szCs w:val="20"/>
                    </w:rPr>
                    <w:t>% of staff who have completed the parental engagement induction session</w:t>
                  </w:r>
                </w:p>
              </w:tc>
              <w:tc>
                <w:tcPr>
                  <w:tcW w:w="0" w:type="auto"/>
                  <w:tcMar>
                    <w:top w:w="100" w:type="dxa"/>
                    <w:left w:w="100" w:type="dxa"/>
                    <w:bottom w:w="100" w:type="dxa"/>
                    <w:right w:w="100" w:type="dxa"/>
                  </w:tcMar>
                </w:tcPr>
                <w:p w14:paraId="5DAC36E6" w14:textId="77777777" w:rsidR="00E14CA3" w:rsidRPr="00B735BC" w:rsidRDefault="00E14CA3" w:rsidP="00AA50AE">
                  <w:pPr>
                    <w:framePr w:hSpace="180" w:wrap="around" w:vAnchor="text" w:hAnchor="text" w:y="-26"/>
                    <w:spacing w:after="40"/>
                    <w:rPr>
                      <w:rFonts w:cstheme="minorHAnsi"/>
                      <w:sz w:val="20"/>
                      <w:szCs w:val="20"/>
                    </w:rPr>
                  </w:pPr>
                  <w:r w:rsidRPr="00B735BC">
                    <w:rPr>
                      <w:rFonts w:cstheme="minorHAnsi"/>
                      <w:sz w:val="20"/>
                      <w:szCs w:val="20"/>
                    </w:rPr>
                    <w:t>100% of staff (new and existing)</w:t>
                  </w:r>
                </w:p>
              </w:tc>
              <w:tc>
                <w:tcPr>
                  <w:tcW w:w="0" w:type="auto"/>
                  <w:tcMar>
                    <w:top w:w="100" w:type="dxa"/>
                    <w:left w:w="100" w:type="dxa"/>
                    <w:bottom w:w="100" w:type="dxa"/>
                    <w:right w:w="100" w:type="dxa"/>
                  </w:tcMar>
                </w:tcPr>
                <w:p w14:paraId="32C2F7F0" w14:textId="77777777" w:rsidR="00E14CA3" w:rsidRPr="00B735BC" w:rsidRDefault="00E14CA3" w:rsidP="00AA50AE">
                  <w:pPr>
                    <w:framePr w:hSpace="180" w:wrap="around" w:vAnchor="text" w:hAnchor="text" w:y="-26"/>
                    <w:spacing w:after="40"/>
                    <w:rPr>
                      <w:rFonts w:cstheme="minorHAnsi"/>
                      <w:sz w:val="20"/>
                      <w:szCs w:val="20"/>
                    </w:rPr>
                  </w:pPr>
                  <w:r w:rsidRPr="00B735BC">
                    <w:rPr>
                      <w:rFonts w:cstheme="minorHAnsi"/>
                      <w:sz w:val="20"/>
                      <w:szCs w:val="20"/>
                    </w:rPr>
                    <w:t>Induction attendance register</w:t>
                  </w:r>
                </w:p>
              </w:tc>
            </w:tr>
            <w:tr w:rsidR="00E14CA3" w:rsidRPr="00B735BC" w14:paraId="0B17F6BD" w14:textId="77777777" w:rsidTr="003F4A8F">
              <w:tc>
                <w:tcPr>
                  <w:tcW w:w="0" w:type="auto"/>
                  <w:shd w:val="clear" w:color="auto" w:fill="F5F5F5"/>
                  <w:tcMar>
                    <w:top w:w="100" w:type="dxa"/>
                    <w:left w:w="100" w:type="dxa"/>
                    <w:bottom w:w="100" w:type="dxa"/>
                    <w:right w:w="100" w:type="dxa"/>
                  </w:tcMar>
                </w:tcPr>
                <w:p w14:paraId="4C563BB6" w14:textId="5F7A79A4" w:rsidR="00E14CA3" w:rsidRPr="00B735BC" w:rsidRDefault="00922FF9" w:rsidP="00AA50AE">
                  <w:pPr>
                    <w:framePr w:hSpace="180" w:wrap="around" w:vAnchor="text" w:hAnchor="text" w:y="-26"/>
                    <w:spacing w:after="40"/>
                    <w:rPr>
                      <w:rFonts w:cstheme="minorHAnsi"/>
                      <w:sz w:val="20"/>
                      <w:szCs w:val="20"/>
                    </w:rPr>
                  </w:pPr>
                  <w:r>
                    <w:rPr>
                      <w:rFonts w:cstheme="minorHAnsi"/>
                      <w:sz w:val="20"/>
                      <w:szCs w:val="20"/>
                    </w:rPr>
                    <w:t xml:space="preserve">% PP pupils </w:t>
                  </w:r>
                  <w:r w:rsidR="00B474CB">
                    <w:rPr>
                      <w:rFonts w:cstheme="minorHAnsi"/>
                      <w:sz w:val="20"/>
                      <w:szCs w:val="20"/>
                    </w:rPr>
                    <w:t>attaining expected academic levels by end of year</w:t>
                  </w:r>
                </w:p>
              </w:tc>
              <w:tc>
                <w:tcPr>
                  <w:tcW w:w="0" w:type="auto"/>
                  <w:shd w:val="clear" w:color="auto" w:fill="F5F5F5"/>
                  <w:tcMar>
                    <w:top w:w="100" w:type="dxa"/>
                    <w:left w:w="100" w:type="dxa"/>
                    <w:bottom w:w="100" w:type="dxa"/>
                    <w:right w:w="100" w:type="dxa"/>
                  </w:tcMar>
                </w:tcPr>
                <w:p w14:paraId="233D87C4" w14:textId="72815BEF" w:rsidR="00E14CA3" w:rsidRPr="00B735BC" w:rsidRDefault="00B474CB" w:rsidP="00AA50AE">
                  <w:pPr>
                    <w:framePr w:hSpace="180" w:wrap="around" w:vAnchor="text" w:hAnchor="text" w:y="-26"/>
                    <w:spacing w:after="40"/>
                    <w:rPr>
                      <w:rFonts w:cstheme="minorHAnsi"/>
                      <w:sz w:val="20"/>
                      <w:szCs w:val="20"/>
                    </w:rPr>
                  </w:pPr>
                  <w:r>
                    <w:rPr>
                      <w:rFonts w:cstheme="minorHAnsi"/>
                      <w:sz w:val="20"/>
                      <w:szCs w:val="20"/>
                    </w:rPr>
                    <w:t>100% of PP pupils</w:t>
                  </w:r>
                </w:p>
              </w:tc>
              <w:tc>
                <w:tcPr>
                  <w:tcW w:w="0" w:type="auto"/>
                  <w:shd w:val="clear" w:color="auto" w:fill="F5F5F5"/>
                  <w:tcMar>
                    <w:top w:w="100" w:type="dxa"/>
                    <w:left w:w="100" w:type="dxa"/>
                    <w:bottom w:w="100" w:type="dxa"/>
                    <w:right w:w="100" w:type="dxa"/>
                  </w:tcMar>
                </w:tcPr>
                <w:p w14:paraId="0A8E2B18" w14:textId="471F95F6" w:rsidR="00E14CA3" w:rsidRPr="00B735BC" w:rsidRDefault="005361CD" w:rsidP="00AA50AE">
                  <w:pPr>
                    <w:framePr w:hSpace="180" w:wrap="around" w:vAnchor="text" w:hAnchor="text" w:y="-26"/>
                    <w:spacing w:after="40"/>
                    <w:rPr>
                      <w:rFonts w:cstheme="minorHAnsi"/>
                      <w:sz w:val="20"/>
                      <w:szCs w:val="20"/>
                    </w:rPr>
                  </w:pPr>
                  <w:r>
                    <w:rPr>
                      <w:rFonts w:cstheme="minorHAnsi"/>
                      <w:sz w:val="20"/>
                      <w:szCs w:val="20"/>
                    </w:rPr>
                    <w:t>End of year assessments</w:t>
                  </w:r>
                </w:p>
              </w:tc>
            </w:tr>
            <w:tr w:rsidR="00E14CA3" w:rsidRPr="00B735BC" w14:paraId="7A7DFF57" w14:textId="77777777" w:rsidTr="003F4A8F">
              <w:tc>
                <w:tcPr>
                  <w:tcW w:w="0" w:type="auto"/>
                  <w:tcMar>
                    <w:top w:w="100" w:type="dxa"/>
                    <w:left w:w="100" w:type="dxa"/>
                    <w:bottom w:w="100" w:type="dxa"/>
                    <w:right w:w="100" w:type="dxa"/>
                  </w:tcMar>
                </w:tcPr>
                <w:p w14:paraId="31615AEC" w14:textId="77777777" w:rsidR="00E14CA3" w:rsidRPr="00B735BC" w:rsidRDefault="00E14CA3" w:rsidP="00AA50AE">
                  <w:pPr>
                    <w:framePr w:hSpace="180" w:wrap="around" w:vAnchor="text" w:hAnchor="text" w:y="-26"/>
                    <w:spacing w:after="40"/>
                    <w:rPr>
                      <w:rFonts w:cstheme="minorHAnsi"/>
                      <w:sz w:val="20"/>
                      <w:szCs w:val="20"/>
                    </w:rPr>
                  </w:pPr>
                  <w:r w:rsidRPr="00B735BC">
                    <w:rPr>
                      <w:rFonts w:cstheme="minorHAnsi"/>
                      <w:sz w:val="20"/>
                      <w:szCs w:val="20"/>
                    </w:rPr>
                    <w:t>Engagement rate of disadvantaged/vulnerable families in school activities and communication</w:t>
                  </w:r>
                </w:p>
              </w:tc>
              <w:tc>
                <w:tcPr>
                  <w:tcW w:w="0" w:type="auto"/>
                  <w:tcMar>
                    <w:top w:w="100" w:type="dxa"/>
                    <w:left w:w="100" w:type="dxa"/>
                    <w:bottom w:w="100" w:type="dxa"/>
                    <w:right w:w="100" w:type="dxa"/>
                  </w:tcMar>
                </w:tcPr>
                <w:p w14:paraId="7EE9D44A" w14:textId="77777777" w:rsidR="00E14CA3" w:rsidRPr="00B735BC" w:rsidRDefault="00E14CA3" w:rsidP="00AA50AE">
                  <w:pPr>
                    <w:framePr w:hSpace="180" w:wrap="around" w:vAnchor="text" w:hAnchor="text" w:y="-26"/>
                    <w:spacing w:after="40"/>
                    <w:rPr>
                      <w:rFonts w:cstheme="minorHAnsi"/>
                      <w:sz w:val="20"/>
                      <w:szCs w:val="20"/>
                    </w:rPr>
                  </w:pPr>
                  <w:r w:rsidRPr="00B735BC">
                    <w:rPr>
                      <w:rFonts w:cstheme="minorHAnsi"/>
                      <w:sz w:val="20"/>
                      <w:szCs w:val="20"/>
                    </w:rPr>
                    <w:t>Gap to non-disadvantaged families reduced by ≥ 50%</w:t>
                  </w:r>
                </w:p>
              </w:tc>
              <w:tc>
                <w:tcPr>
                  <w:tcW w:w="0" w:type="auto"/>
                  <w:tcMar>
                    <w:top w:w="100" w:type="dxa"/>
                    <w:left w:w="100" w:type="dxa"/>
                    <w:bottom w:w="100" w:type="dxa"/>
                    <w:right w:w="100" w:type="dxa"/>
                  </w:tcMar>
                </w:tcPr>
                <w:p w14:paraId="6B8222CD" w14:textId="77777777" w:rsidR="00E14CA3" w:rsidRPr="00B735BC" w:rsidRDefault="00E14CA3" w:rsidP="00AA50AE">
                  <w:pPr>
                    <w:framePr w:hSpace="180" w:wrap="around" w:vAnchor="text" w:hAnchor="text" w:y="-26"/>
                    <w:spacing w:after="40"/>
                    <w:rPr>
                      <w:rFonts w:cstheme="minorHAnsi"/>
                      <w:sz w:val="20"/>
                      <w:szCs w:val="20"/>
                    </w:rPr>
                  </w:pPr>
                  <w:r w:rsidRPr="00B735BC">
                    <w:rPr>
                      <w:rFonts w:cstheme="minorHAnsi"/>
                      <w:sz w:val="20"/>
                      <w:szCs w:val="20"/>
                    </w:rPr>
                    <w:t>Engagement tracker by pupil group</w:t>
                  </w:r>
                </w:p>
              </w:tc>
            </w:tr>
          </w:tbl>
          <w:p w14:paraId="0B87A9C2" w14:textId="77777777" w:rsidR="00E14CA3" w:rsidRPr="00E14CA3" w:rsidRDefault="00E14CA3" w:rsidP="00E14CA3">
            <w:pPr>
              <w:rPr>
                <w:rFonts w:cstheme="minorHAnsi"/>
                <w:sz w:val="20"/>
                <w:szCs w:val="20"/>
              </w:rPr>
            </w:pPr>
          </w:p>
        </w:tc>
      </w:tr>
      <w:tr w:rsidR="004E211A" w:rsidRPr="00B92F7B" w14:paraId="60237BC9" w14:textId="77777777" w:rsidTr="00904EDC">
        <w:tc>
          <w:tcPr>
            <w:tcW w:w="1838" w:type="dxa"/>
          </w:tcPr>
          <w:p w14:paraId="787A4918" w14:textId="1C29AFA4" w:rsidR="004E211A" w:rsidRPr="00B92F7B" w:rsidRDefault="004E211A" w:rsidP="004E211A">
            <w:pPr>
              <w:spacing w:after="160" w:line="259" w:lineRule="auto"/>
              <w:rPr>
                <w:rFonts w:cstheme="minorHAnsi"/>
                <w:sz w:val="20"/>
                <w:szCs w:val="20"/>
              </w:rPr>
            </w:pPr>
            <w:r>
              <w:rPr>
                <w:sz w:val="20"/>
                <w:szCs w:val="20"/>
              </w:rPr>
              <w:lastRenderedPageBreak/>
              <w:t>4.</w:t>
            </w:r>
            <w:r w:rsidRPr="00D90864">
              <w:rPr>
                <w:sz w:val="20"/>
                <w:szCs w:val="20"/>
              </w:rPr>
              <w:t xml:space="preserve">To reduce the </w:t>
            </w:r>
            <w:r w:rsidRPr="00D90864">
              <w:rPr>
                <w:b/>
                <w:sz w:val="20"/>
                <w:szCs w:val="20"/>
              </w:rPr>
              <w:t>attainment gap</w:t>
            </w:r>
            <w:r w:rsidRPr="00D90864">
              <w:rPr>
                <w:sz w:val="20"/>
                <w:szCs w:val="20"/>
              </w:rPr>
              <w:t xml:space="preserve"> between disadvantaged pupils and non- disadvantaged pupils in </w:t>
            </w:r>
            <w:r>
              <w:rPr>
                <w:sz w:val="20"/>
                <w:szCs w:val="20"/>
              </w:rPr>
              <w:t>GLD in EYFS.</w:t>
            </w:r>
          </w:p>
        </w:tc>
        <w:tc>
          <w:tcPr>
            <w:tcW w:w="13550" w:type="dxa"/>
          </w:tcPr>
          <w:p w14:paraId="70B0D00B" w14:textId="77777777" w:rsidR="004E211A" w:rsidRPr="00B735BC" w:rsidRDefault="004E211A" w:rsidP="004E211A">
            <w:pPr>
              <w:pStyle w:val="Heading2"/>
              <w:spacing w:before="280" w:after="120"/>
              <w:rPr>
                <w:rFonts w:asciiTheme="minorHAnsi" w:hAnsiTheme="minorHAnsi" w:cstheme="minorHAnsi"/>
                <w:sz w:val="20"/>
                <w:szCs w:val="20"/>
              </w:rPr>
            </w:pPr>
            <w:r w:rsidRPr="00B735BC">
              <w:rPr>
                <w:rFonts w:asciiTheme="minorHAnsi" w:hAnsiTheme="minorHAnsi" w:cstheme="minorHAnsi"/>
                <w:b/>
                <w:bCs/>
                <w:color w:val="1F3864"/>
                <w:sz w:val="20"/>
                <w:szCs w:val="20"/>
              </w:rPr>
              <w:t>Priority statement</w:t>
            </w:r>
          </w:p>
          <w:p w14:paraId="4A2A378C" w14:textId="7BE3B288" w:rsidR="004E211A" w:rsidRDefault="004E211A" w:rsidP="004E211A">
            <w:pPr>
              <w:spacing w:after="160"/>
              <w:rPr>
                <w:rFonts w:cstheme="minorHAnsi"/>
                <w:sz w:val="20"/>
                <w:szCs w:val="20"/>
              </w:rPr>
            </w:pPr>
            <w:r w:rsidRPr="00B735BC">
              <w:rPr>
                <w:rFonts w:cstheme="minorHAnsi"/>
                <w:sz w:val="20"/>
                <w:szCs w:val="20"/>
              </w:rPr>
              <w:t xml:space="preserve">By the end of the academic year, the attainment gap between FSM and non-FSM pupils achieving a Good Level of Development (GLD) at the end of EYFS will </w:t>
            </w:r>
            <w:r w:rsidR="00FC08E5">
              <w:rPr>
                <w:rFonts w:cstheme="minorHAnsi"/>
                <w:sz w:val="20"/>
                <w:szCs w:val="20"/>
              </w:rPr>
              <w:t xml:space="preserve">continue to be </w:t>
            </w:r>
            <w:r w:rsidR="00197118">
              <w:rPr>
                <w:rFonts w:cstheme="minorHAnsi"/>
                <w:sz w:val="20"/>
                <w:szCs w:val="20"/>
              </w:rPr>
              <w:t>minimal</w:t>
            </w:r>
            <w:r w:rsidR="00AE2F98">
              <w:rPr>
                <w:rFonts w:cstheme="minorHAnsi"/>
                <w:sz w:val="20"/>
                <w:szCs w:val="20"/>
              </w:rPr>
              <w:t>, &lt;</w:t>
            </w:r>
            <w:r w:rsidR="005361CD">
              <w:rPr>
                <w:rFonts w:cstheme="minorHAnsi"/>
                <w:sz w:val="20"/>
                <w:szCs w:val="20"/>
              </w:rPr>
              <w:t>33</w:t>
            </w:r>
            <w:r w:rsidRPr="00B735BC">
              <w:rPr>
                <w:rFonts w:cstheme="minorHAnsi"/>
                <w:sz w:val="20"/>
                <w:szCs w:val="20"/>
              </w:rPr>
              <w:t xml:space="preserve">%, with no individual FSM child </w:t>
            </w:r>
            <w:r>
              <w:rPr>
                <w:rFonts w:cstheme="minorHAnsi"/>
                <w:sz w:val="20"/>
                <w:szCs w:val="20"/>
              </w:rPr>
              <w:t xml:space="preserve">(excepting those with significant SEND) </w:t>
            </w:r>
            <w:r w:rsidRPr="00B735BC">
              <w:rPr>
                <w:rFonts w:cstheme="minorHAnsi"/>
                <w:sz w:val="20"/>
                <w:szCs w:val="20"/>
              </w:rPr>
              <w:t>leaving Reception below expected in Communication &amp; Language or Personal, Social &amp; Emotional Development (PSED) without a clearly documented and actioned plan.</w:t>
            </w:r>
          </w:p>
          <w:p w14:paraId="44D036A8" w14:textId="77777777" w:rsidR="00996AD6" w:rsidRPr="00E206AC" w:rsidRDefault="00996AD6" w:rsidP="00996AD6">
            <w:pPr>
              <w:rPr>
                <w:i/>
                <w:iCs/>
                <w:color w:val="70AD47" w:themeColor="accent6"/>
                <w:sz w:val="20"/>
                <w:szCs w:val="20"/>
              </w:rPr>
            </w:pPr>
            <w:r w:rsidRPr="00E206AC">
              <w:rPr>
                <w:i/>
                <w:iCs/>
                <w:color w:val="70AD47" w:themeColor="accent6"/>
                <w:sz w:val="20"/>
                <w:szCs w:val="20"/>
              </w:rPr>
              <w:t>Rooted in our Vision</w:t>
            </w:r>
          </w:p>
          <w:p w14:paraId="02CDA912" w14:textId="77777777" w:rsidR="00996AD6" w:rsidRPr="00E206AC" w:rsidRDefault="00996AD6" w:rsidP="00996AD6">
            <w:pPr>
              <w:rPr>
                <w:i/>
                <w:iCs/>
                <w:color w:val="70AD47" w:themeColor="accent6"/>
                <w:sz w:val="20"/>
                <w:szCs w:val="20"/>
              </w:rPr>
            </w:pPr>
            <w:r w:rsidRPr="00E206AC">
              <w:rPr>
                <w:i/>
                <w:iCs/>
                <w:color w:val="70AD47" w:themeColor="accent6"/>
                <w:sz w:val="20"/>
                <w:szCs w:val="20"/>
              </w:rPr>
              <w:t xml:space="preserve">At Coads Green Primary School we strive to deliver a high quality, engaging and inclusive education … where all pupils can flourish and reach new goals. We believe that all our pupils can and will achieve in all aspects of our creative and stimulating curriculum. </w:t>
            </w:r>
          </w:p>
          <w:p w14:paraId="26DBC971" w14:textId="77777777" w:rsidR="00996AD6" w:rsidRPr="002D1324" w:rsidRDefault="00996AD6" w:rsidP="00996AD6">
            <w:pPr>
              <w:rPr>
                <w:color w:val="70AD47" w:themeColor="accent6"/>
                <w:sz w:val="20"/>
                <w:szCs w:val="20"/>
              </w:rPr>
            </w:pPr>
            <w:r w:rsidRPr="00E206AC">
              <w:rPr>
                <w:i/>
                <w:iCs/>
                <w:color w:val="70AD47" w:themeColor="accent6"/>
                <w:sz w:val="20"/>
                <w:szCs w:val="20"/>
              </w:rPr>
              <w:t>Our aim is to provide high quality education for all our children, enabling them to reach their full potential by continually striving to find exciting and innovative opportunities for our pupils.</w:t>
            </w:r>
          </w:p>
          <w:p w14:paraId="7D053022" w14:textId="77777777" w:rsidR="004E211A" w:rsidRPr="00B735BC" w:rsidRDefault="004E211A" w:rsidP="004E211A">
            <w:pPr>
              <w:pStyle w:val="Heading2"/>
              <w:spacing w:before="280" w:after="120"/>
              <w:rPr>
                <w:rFonts w:asciiTheme="minorHAnsi" w:hAnsiTheme="minorHAnsi" w:cstheme="minorHAnsi"/>
                <w:sz w:val="20"/>
                <w:szCs w:val="20"/>
              </w:rPr>
            </w:pPr>
            <w:r w:rsidRPr="00B735BC">
              <w:rPr>
                <w:rFonts w:asciiTheme="minorHAnsi" w:hAnsiTheme="minorHAnsi" w:cstheme="minorHAnsi"/>
                <w:b/>
                <w:bCs/>
                <w:color w:val="1F3864"/>
                <w:sz w:val="20"/>
                <w:szCs w:val="20"/>
              </w:rPr>
              <w:t>Why this is the priority (rationale)</w:t>
            </w:r>
          </w:p>
          <w:p w14:paraId="4B148841" w14:textId="319EBFE7" w:rsidR="004E211A" w:rsidRPr="00B735BC" w:rsidRDefault="004E211A" w:rsidP="004E211A">
            <w:pPr>
              <w:pStyle w:val="ListParagraph"/>
              <w:numPr>
                <w:ilvl w:val="0"/>
                <w:numId w:val="32"/>
              </w:numPr>
              <w:spacing w:after="80"/>
              <w:contextualSpacing w:val="0"/>
              <w:rPr>
                <w:rFonts w:cstheme="minorHAnsi"/>
                <w:sz w:val="20"/>
                <w:szCs w:val="20"/>
              </w:rPr>
            </w:pPr>
            <w:r w:rsidRPr="00B735BC">
              <w:rPr>
                <w:rFonts w:cstheme="minorHAnsi"/>
                <w:sz w:val="20"/>
                <w:szCs w:val="20"/>
              </w:rPr>
              <w:t xml:space="preserve">Whole-cohort GLD is in </w:t>
            </w:r>
            <w:r w:rsidR="002A3A2D">
              <w:rPr>
                <w:rFonts w:cstheme="minorHAnsi"/>
                <w:sz w:val="20"/>
                <w:szCs w:val="20"/>
              </w:rPr>
              <w:t>above</w:t>
            </w:r>
            <w:r w:rsidRPr="00B735BC">
              <w:rPr>
                <w:rFonts w:cstheme="minorHAnsi"/>
                <w:sz w:val="20"/>
                <w:szCs w:val="20"/>
              </w:rPr>
              <w:t xml:space="preserve"> national averages,</w:t>
            </w:r>
            <w:r w:rsidR="002A3A2D">
              <w:rPr>
                <w:rFonts w:cstheme="minorHAnsi"/>
                <w:sz w:val="20"/>
                <w:szCs w:val="20"/>
              </w:rPr>
              <w:t xml:space="preserve"> but small cohorts </w:t>
            </w:r>
            <w:r w:rsidR="00AE2997">
              <w:rPr>
                <w:rFonts w:cstheme="minorHAnsi"/>
                <w:sz w:val="20"/>
                <w:szCs w:val="20"/>
              </w:rPr>
              <w:t>could lead to apparently significant decreases in this</w:t>
            </w:r>
            <w:r w:rsidRPr="00B735BC">
              <w:rPr>
                <w:rFonts w:cstheme="minorHAnsi"/>
                <w:sz w:val="20"/>
                <w:szCs w:val="20"/>
              </w:rPr>
              <w:t>.</w:t>
            </w:r>
          </w:p>
          <w:p w14:paraId="6DBC01D9" w14:textId="77777777" w:rsidR="004E211A" w:rsidRPr="00B735BC" w:rsidRDefault="004E211A" w:rsidP="004E211A">
            <w:pPr>
              <w:pStyle w:val="ListParagraph"/>
              <w:numPr>
                <w:ilvl w:val="0"/>
                <w:numId w:val="32"/>
              </w:numPr>
              <w:spacing w:after="80"/>
              <w:contextualSpacing w:val="0"/>
              <w:rPr>
                <w:rFonts w:cstheme="minorHAnsi"/>
                <w:sz w:val="20"/>
                <w:szCs w:val="20"/>
              </w:rPr>
            </w:pPr>
            <w:r w:rsidRPr="00B735BC">
              <w:rPr>
                <w:rFonts w:cstheme="minorHAnsi"/>
                <w:sz w:val="20"/>
                <w:szCs w:val="20"/>
              </w:rPr>
              <w:t>Early gaps in EYFS are strongly predictive of outcomes at KS1 and KS2 if not addressed — this is the highest-leverage point to intervene.</w:t>
            </w:r>
          </w:p>
          <w:p w14:paraId="609FD2AC" w14:textId="0EE1F6FF" w:rsidR="004E211A" w:rsidRPr="00B735BC" w:rsidRDefault="004D231B" w:rsidP="004E211A">
            <w:pPr>
              <w:pStyle w:val="ListParagraph"/>
              <w:numPr>
                <w:ilvl w:val="0"/>
                <w:numId w:val="32"/>
              </w:numPr>
              <w:spacing w:after="80"/>
              <w:contextualSpacing w:val="0"/>
              <w:rPr>
                <w:rFonts w:cstheme="minorHAnsi"/>
                <w:sz w:val="20"/>
                <w:szCs w:val="20"/>
              </w:rPr>
            </w:pPr>
            <w:r>
              <w:rPr>
                <w:rFonts w:cstheme="minorHAnsi"/>
                <w:sz w:val="20"/>
                <w:szCs w:val="20"/>
              </w:rPr>
              <w:t xml:space="preserve">Statistically, </w:t>
            </w:r>
            <w:r w:rsidR="004E211A" w:rsidRPr="00B735BC">
              <w:rPr>
                <w:rFonts w:cstheme="minorHAnsi"/>
                <w:sz w:val="20"/>
                <w:szCs w:val="20"/>
              </w:rPr>
              <w:t>FSM pupils are disproportionately below expected in prime areas (C&amp;L and PSED), which underpin progress across all other areas of learning.</w:t>
            </w:r>
          </w:p>
          <w:p w14:paraId="6E61FF73" w14:textId="10D74E42" w:rsidR="004E211A" w:rsidRPr="00B735BC" w:rsidRDefault="004E211A" w:rsidP="004E211A">
            <w:pPr>
              <w:pStyle w:val="ListParagraph"/>
              <w:numPr>
                <w:ilvl w:val="0"/>
                <w:numId w:val="32"/>
              </w:numPr>
              <w:spacing w:after="80"/>
              <w:contextualSpacing w:val="0"/>
              <w:rPr>
                <w:rFonts w:cstheme="minorHAnsi"/>
                <w:sz w:val="20"/>
                <w:szCs w:val="20"/>
              </w:rPr>
            </w:pPr>
            <w:r w:rsidRPr="00B735BC">
              <w:rPr>
                <w:rFonts w:cstheme="minorHAnsi"/>
                <w:sz w:val="20"/>
                <w:szCs w:val="20"/>
              </w:rPr>
              <w:t xml:space="preserve">Attendance and punctuality data show FSM pupils with attendance </w:t>
            </w:r>
            <w:r w:rsidR="000026FF">
              <w:rPr>
                <w:rFonts w:cstheme="minorHAnsi"/>
                <w:sz w:val="20"/>
                <w:szCs w:val="20"/>
              </w:rPr>
              <w:t>at 94.8</w:t>
            </w:r>
            <w:r w:rsidRPr="00B735BC">
              <w:rPr>
                <w:rFonts w:cstheme="minorHAnsi"/>
                <w:sz w:val="20"/>
                <w:szCs w:val="20"/>
              </w:rPr>
              <w:t xml:space="preserve">%, </w:t>
            </w:r>
            <w:r w:rsidR="000026FF">
              <w:rPr>
                <w:rFonts w:cstheme="minorHAnsi"/>
                <w:sz w:val="20"/>
                <w:szCs w:val="20"/>
              </w:rPr>
              <w:t xml:space="preserve">but this was skewed downward by </w:t>
            </w:r>
            <w:r w:rsidR="00167B9F">
              <w:rPr>
                <w:rFonts w:cstheme="minorHAnsi"/>
                <w:sz w:val="20"/>
                <w:szCs w:val="20"/>
              </w:rPr>
              <w:t>a very small number of pupils.</w:t>
            </w:r>
          </w:p>
          <w:p w14:paraId="4091DF5B" w14:textId="77777777" w:rsidR="004E211A" w:rsidRPr="00B735BC" w:rsidRDefault="004E211A" w:rsidP="004E211A">
            <w:pPr>
              <w:pStyle w:val="Heading2"/>
              <w:spacing w:before="280" w:after="120"/>
              <w:rPr>
                <w:rFonts w:asciiTheme="minorHAnsi" w:hAnsiTheme="minorHAnsi" w:cstheme="minorHAnsi"/>
                <w:sz w:val="20"/>
                <w:szCs w:val="20"/>
              </w:rPr>
            </w:pPr>
            <w:r w:rsidRPr="00B735BC">
              <w:rPr>
                <w:rFonts w:asciiTheme="minorHAnsi" w:hAnsiTheme="minorHAnsi" w:cstheme="minorHAnsi"/>
                <w:b/>
                <w:bCs/>
                <w:color w:val="1F3864"/>
                <w:sz w:val="20"/>
                <w:szCs w:val="20"/>
              </w:rPr>
              <w:t>Scope — what this priority does and does not cover</w:t>
            </w:r>
          </w:p>
          <w:p w14:paraId="37327436" w14:textId="77777777" w:rsidR="004E211A" w:rsidRPr="00B735BC" w:rsidRDefault="004E211A" w:rsidP="004E211A">
            <w:pPr>
              <w:pStyle w:val="ListParagraph"/>
              <w:numPr>
                <w:ilvl w:val="0"/>
                <w:numId w:val="32"/>
              </w:numPr>
              <w:spacing w:after="80"/>
              <w:contextualSpacing w:val="0"/>
              <w:rPr>
                <w:rFonts w:cstheme="minorHAnsi"/>
                <w:sz w:val="20"/>
                <w:szCs w:val="20"/>
              </w:rPr>
            </w:pPr>
            <w:r w:rsidRPr="00B735BC">
              <w:rPr>
                <w:rFonts w:cstheme="minorHAnsi"/>
                <w:sz w:val="20"/>
                <w:szCs w:val="20"/>
              </w:rPr>
              <w:t>In scope: all FSM/Ever6 pupils currently on roll in Nursery and Reception, and incoming Nursery starters from January and April.</w:t>
            </w:r>
          </w:p>
          <w:p w14:paraId="25A10067" w14:textId="77777777" w:rsidR="004E211A" w:rsidRPr="00B735BC" w:rsidRDefault="004E211A" w:rsidP="004E211A">
            <w:pPr>
              <w:pStyle w:val="ListParagraph"/>
              <w:numPr>
                <w:ilvl w:val="0"/>
                <w:numId w:val="32"/>
              </w:numPr>
              <w:spacing w:after="80"/>
              <w:contextualSpacing w:val="0"/>
              <w:rPr>
                <w:rFonts w:cstheme="minorHAnsi"/>
                <w:sz w:val="20"/>
                <w:szCs w:val="20"/>
              </w:rPr>
            </w:pPr>
            <w:r w:rsidRPr="00B735BC">
              <w:rPr>
                <w:rFonts w:cstheme="minorHAnsi"/>
                <w:sz w:val="20"/>
                <w:szCs w:val="20"/>
              </w:rPr>
              <w:t>Out of scope (covered by linked plans): SEND provision (see SEND Improvement Plan), wider pupil premium strategy for KS1–KS2 (see Pupil Premium Strategy Statement).</w:t>
            </w:r>
          </w:p>
          <w:tbl>
            <w:tblPr>
              <w:tblW w:w="3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90"/>
              <w:gridCol w:w="3777"/>
              <w:gridCol w:w="2706"/>
            </w:tblGrid>
            <w:tr w:rsidR="001601B3" w:rsidRPr="00B735BC" w14:paraId="21A28697" w14:textId="77777777" w:rsidTr="001601B3">
              <w:trPr>
                <w:tblHeader/>
              </w:trPr>
              <w:tc>
                <w:tcPr>
                  <w:tcW w:w="1905" w:type="pct"/>
                  <w:shd w:val="clear" w:color="auto" w:fill="1F3864"/>
                  <w:tcMar>
                    <w:top w:w="100" w:type="dxa"/>
                    <w:left w:w="100" w:type="dxa"/>
                    <w:bottom w:w="100" w:type="dxa"/>
                    <w:right w:w="100" w:type="dxa"/>
                  </w:tcMar>
                </w:tcPr>
                <w:p w14:paraId="4605D738" w14:textId="77777777" w:rsidR="001601B3" w:rsidRPr="00B735BC" w:rsidRDefault="001601B3" w:rsidP="00AA50AE">
                  <w:pPr>
                    <w:framePr w:hSpace="180" w:wrap="around" w:vAnchor="text" w:hAnchor="text" w:y="-26"/>
                    <w:rPr>
                      <w:rFonts w:cstheme="minorHAnsi"/>
                      <w:sz w:val="20"/>
                      <w:szCs w:val="20"/>
                    </w:rPr>
                  </w:pPr>
                  <w:r w:rsidRPr="00B735BC">
                    <w:rPr>
                      <w:rFonts w:cstheme="minorHAnsi"/>
                      <w:b/>
                      <w:bCs/>
                      <w:color w:val="FFFFFF"/>
                      <w:sz w:val="20"/>
                      <w:szCs w:val="20"/>
                    </w:rPr>
                    <w:t>KPI</w:t>
                  </w:r>
                </w:p>
              </w:tc>
              <w:tc>
                <w:tcPr>
                  <w:tcW w:w="1803" w:type="pct"/>
                  <w:shd w:val="clear" w:color="auto" w:fill="1F3864"/>
                  <w:tcMar>
                    <w:top w:w="100" w:type="dxa"/>
                    <w:left w:w="100" w:type="dxa"/>
                    <w:bottom w:w="100" w:type="dxa"/>
                    <w:right w:w="100" w:type="dxa"/>
                  </w:tcMar>
                </w:tcPr>
                <w:p w14:paraId="4C980E83" w14:textId="77777777" w:rsidR="001601B3" w:rsidRPr="00B735BC" w:rsidRDefault="001601B3" w:rsidP="00AA50AE">
                  <w:pPr>
                    <w:framePr w:hSpace="180" w:wrap="around" w:vAnchor="text" w:hAnchor="text" w:y="-26"/>
                    <w:rPr>
                      <w:rFonts w:cstheme="minorHAnsi"/>
                      <w:sz w:val="20"/>
                      <w:szCs w:val="20"/>
                    </w:rPr>
                  </w:pPr>
                  <w:r w:rsidRPr="00B735BC">
                    <w:rPr>
                      <w:rFonts w:cstheme="minorHAnsi"/>
                      <w:b/>
                      <w:bCs/>
                      <w:color w:val="FFFFFF"/>
                      <w:sz w:val="20"/>
                      <w:szCs w:val="20"/>
                    </w:rPr>
                    <w:t>End-of-year target (Jul 2027)</w:t>
                  </w:r>
                </w:p>
              </w:tc>
              <w:tc>
                <w:tcPr>
                  <w:tcW w:w="1292" w:type="pct"/>
                  <w:shd w:val="clear" w:color="auto" w:fill="1F3864"/>
                  <w:tcMar>
                    <w:top w:w="100" w:type="dxa"/>
                    <w:left w:w="100" w:type="dxa"/>
                    <w:bottom w:w="100" w:type="dxa"/>
                    <w:right w:w="100" w:type="dxa"/>
                  </w:tcMar>
                </w:tcPr>
                <w:p w14:paraId="00719D0C" w14:textId="77777777" w:rsidR="001601B3" w:rsidRPr="00B735BC" w:rsidRDefault="001601B3" w:rsidP="00AA50AE">
                  <w:pPr>
                    <w:framePr w:hSpace="180" w:wrap="around" w:vAnchor="text" w:hAnchor="text" w:y="-26"/>
                    <w:rPr>
                      <w:rFonts w:cstheme="minorHAnsi"/>
                      <w:sz w:val="20"/>
                      <w:szCs w:val="20"/>
                    </w:rPr>
                  </w:pPr>
                  <w:r w:rsidRPr="00B735BC">
                    <w:rPr>
                      <w:rFonts w:cstheme="minorHAnsi"/>
                      <w:b/>
                      <w:bCs/>
                      <w:color w:val="FFFFFF"/>
                      <w:sz w:val="20"/>
                      <w:szCs w:val="20"/>
                    </w:rPr>
                    <w:t>Measured by</w:t>
                  </w:r>
                </w:p>
              </w:tc>
            </w:tr>
            <w:tr w:rsidR="001601B3" w:rsidRPr="00B735BC" w14:paraId="3BE8D61C" w14:textId="77777777" w:rsidTr="001601B3">
              <w:tc>
                <w:tcPr>
                  <w:tcW w:w="1905" w:type="pct"/>
                  <w:tcMar>
                    <w:top w:w="100" w:type="dxa"/>
                    <w:left w:w="100" w:type="dxa"/>
                    <w:bottom w:w="100" w:type="dxa"/>
                    <w:right w:w="100" w:type="dxa"/>
                  </w:tcMar>
                </w:tcPr>
                <w:p w14:paraId="73120F4B"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 of FSM pupils achieving a Good Level of Development (GLD)</w:t>
                  </w:r>
                </w:p>
              </w:tc>
              <w:tc>
                <w:tcPr>
                  <w:tcW w:w="1803" w:type="pct"/>
                  <w:tcMar>
                    <w:top w:w="100" w:type="dxa"/>
                    <w:left w:w="100" w:type="dxa"/>
                    <w:bottom w:w="100" w:type="dxa"/>
                    <w:right w:w="100" w:type="dxa"/>
                  </w:tcMar>
                </w:tcPr>
                <w:p w14:paraId="686AEDCE" w14:textId="5E87E955" w:rsidR="001601B3" w:rsidRPr="00B735BC" w:rsidRDefault="0022186D" w:rsidP="00AA50AE">
                  <w:pPr>
                    <w:framePr w:hSpace="180" w:wrap="around" w:vAnchor="text" w:hAnchor="text" w:y="-26"/>
                    <w:spacing w:after="40"/>
                    <w:rPr>
                      <w:rFonts w:cstheme="minorHAnsi"/>
                      <w:sz w:val="20"/>
                      <w:szCs w:val="20"/>
                    </w:rPr>
                  </w:pPr>
                  <w:r>
                    <w:rPr>
                      <w:rFonts w:cstheme="minorHAnsi"/>
                      <w:sz w:val="20"/>
                      <w:szCs w:val="20"/>
                    </w:rPr>
                    <w:t>Negligible g</w:t>
                  </w:r>
                  <w:r w:rsidR="001601B3" w:rsidRPr="00B735BC">
                    <w:rPr>
                      <w:rFonts w:cstheme="minorHAnsi"/>
                      <w:sz w:val="20"/>
                      <w:szCs w:val="20"/>
                    </w:rPr>
                    <w:t xml:space="preserve">ap to non-FSM pupils </w:t>
                  </w:r>
                  <w:r w:rsidR="00E748F5">
                    <w:rPr>
                      <w:rFonts w:cstheme="minorHAnsi"/>
                      <w:sz w:val="20"/>
                      <w:szCs w:val="20"/>
                    </w:rPr>
                    <w:t>maintained</w:t>
                  </w:r>
                </w:p>
              </w:tc>
              <w:tc>
                <w:tcPr>
                  <w:tcW w:w="1292" w:type="pct"/>
                  <w:tcMar>
                    <w:top w:w="100" w:type="dxa"/>
                    <w:left w:w="100" w:type="dxa"/>
                    <w:bottom w:w="100" w:type="dxa"/>
                    <w:right w:w="100" w:type="dxa"/>
                  </w:tcMar>
                </w:tcPr>
                <w:p w14:paraId="6931F09E"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EYFSP outcomes, moderated</w:t>
                  </w:r>
                </w:p>
              </w:tc>
            </w:tr>
            <w:tr w:rsidR="001601B3" w:rsidRPr="00B735BC" w14:paraId="35AE7BD3" w14:textId="77777777" w:rsidTr="001601B3">
              <w:tc>
                <w:tcPr>
                  <w:tcW w:w="1905" w:type="pct"/>
                  <w:shd w:val="clear" w:color="auto" w:fill="F5F5F5"/>
                  <w:tcMar>
                    <w:top w:w="100" w:type="dxa"/>
                    <w:left w:w="100" w:type="dxa"/>
                    <w:bottom w:w="100" w:type="dxa"/>
                    <w:right w:w="100" w:type="dxa"/>
                  </w:tcMar>
                </w:tcPr>
                <w:p w14:paraId="6E6ABB8C"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 of FSM pupils at expected in Communication &amp; Language</w:t>
                  </w:r>
                </w:p>
              </w:tc>
              <w:tc>
                <w:tcPr>
                  <w:tcW w:w="1803" w:type="pct"/>
                  <w:shd w:val="clear" w:color="auto" w:fill="F5F5F5"/>
                  <w:tcMar>
                    <w:top w:w="100" w:type="dxa"/>
                    <w:left w:w="100" w:type="dxa"/>
                    <w:bottom w:w="100" w:type="dxa"/>
                    <w:right w:w="100" w:type="dxa"/>
                  </w:tcMar>
                </w:tcPr>
                <w:p w14:paraId="02F88B69" w14:textId="50681ABE"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 xml:space="preserve">≥ </w:t>
                  </w:r>
                  <w:r w:rsidR="009A5CE5">
                    <w:rPr>
                      <w:rFonts w:cstheme="minorHAnsi"/>
                      <w:sz w:val="20"/>
                      <w:szCs w:val="20"/>
                    </w:rPr>
                    <w:t>70</w:t>
                  </w:r>
                  <w:r w:rsidRPr="00B735BC">
                    <w:rPr>
                      <w:rFonts w:cstheme="minorHAnsi"/>
                      <w:sz w:val="20"/>
                      <w:szCs w:val="20"/>
                    </w:rPr>
                    <w:t>% of FSM pupils on track / expected</w:t>
                  </w:r>
                </w:p>
              </w:tc>
              <w:tc>
                <w:tcPr>
                  <w:tcW w:w="1292" w:type="pct"/>
                  <w:shd w:val="clear" w:color="auto" w:fill="F5F5F5"/>
                  <w:tcMar>
                    <w:top w:w="100" w:type="dxa"/>
                    <w:left w:w="100" w:type="dxa"/>
                    <w:bottom w:w="100" w:type="dxa"/>
                    <w:right w:w="100" w:type="dxa"/>
                  </w:tcMar>
                </w:tcPr>
                <w:p w14:paraId="1408EE66"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Termly Development Matters assessment</w:t>
                  </w:r>
                </w:p>
              </w:tc>
            </w:tr>
            <w:tr w:rsidR="001601B3" w:rsidRPr="00B735BC" w14:paraId="144503E4" w14:textId="77777777" w:rsidTr="001601B3">
              <w:tc>
                <w:tcPr>
                  <w:tcW w:w="1905" w:type="pct"/>
                  <w:tcMar>
                    <w:top w:w="100" w:type="dxa"/>
                    <w:left w:w="100" w:type="dxa"/>
                    <w:bottom w:w="100" w:type="dxa"/>
                    <w:right w:w="100" w:type="dxa"/>
                  </w:tcMar>
                </w:tcPr>
                <w:p w14:paraId="01D1240C"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 of FSM pupils at expected in PSED</w:t>
                  </w:r>
                </w:p>
              </w:tc>
              <w:tc>
                <w:tcPr>
                  <w:tcW w:w="1803" w:type="pct"/>
                  <w:tcMar>
                    <w:top w:w="100" w:type="dxa"/>
                    <w:left w:w="100" w:type="dxa"/>
                    <w:bottom w:w="100" w:type="dxa"/>
                    <w:right w:w="100" w:type="dxa"/>
                  </w:tcMar>
                </w:tcPr>
                <w:p w14:paraId="498F8DD6" w14:textId="301505C8"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 xml:space="preserve">≥ </w:t>
                  </w:r>
                  <w:r w:rsidR="009A5CE5">
                    <w:rPr>
                      <w:rFonts w:cstheme="minorHAnsi"/>
                      <w:sz w:val="20"/>
                      <w:szCs w:val="20"/>
                    </w:rPr>
                    <w:t>70</w:t>
                  </w:r>
                  <w:r w:rsidRPr="00B735BC">
                    <w:rPr>
                      <w:rFonts w:cstheme="minorHAnsi"/>
                      <w:sz w:val="20"/>
                      <w:szCs w:val="20"/>
                    </w:rPr>
                    <w:t>% of FSM pupils on track / expected</w:t>
                  </w:r>
                </w:p>
              </w:tc>
              <w:tc>
                <w:tcPr>
                  <w:tcW w:w="1292" w:type="pct"/>
                  <w:tcMar>
                    <w:top w:w="100" w:type="dxa"/>
                    <w:left w:w="100" w:type="dxa"/>
                    <w:bottom w:w="100" w:type="dxa"/>
                    <w:right w:w="100" w:type="dxa"/>
                  </w:tcMar>
                </w:tcPr>
                <w:p w14:paraId="23411EBD"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Termly Development Matters assessment</w:t>
                  </w:r>
                </w:p>
              </w:tc>
            </w:tr>
            <w:tr w:rsidR="001601B3" w:rsidRPr="00B735BC" w14:paraId="47FF1EC0" w14:textId="77777777" w:rsidTr="001601B3">
              <w:tc>
                <w:tcPr>
                  <w:tcW w:w="1905" w:type="pct"/>
                  <w:shd w:val="clear" w:color="auto" w:fill="F5F5F5"/>
                  <w:tcMar>
                    <w:top w:w="100" w:type="dxa"/>
                    <w:left w:w="100" w:type="dxa"/>
                    <w:bottom w:w="100" w:type="dxa"/>
                    <w:right w:w="100" w:type="dxa"/>
                  </w:tcMar>
                </w:tcPr>
                <w:p w14:paraId="36B30364" w14:textId="182FB143"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lastRenderedPageBreak/>
                    <w:t>Number of FSM pupils receiving targeted language intervention</w:t>
                  </w:r>
                  <w:r w:rsidR="007B1719">
                    <w:rPr>
                      <w:rFonts w:cstheme="minorHAnsi"/>
                      <w:sz w:val="20"/>
                      <w:szCs w:val="20"/>
                    </w:rPr>
                    <w:t xml:space="preserve"> (use of Wellcomms)</w:t>
                  </w:r>
                </w:p>
              </w:tc>
              <w:tc>
                <w:tcPr>
                  <w:tcW w:w="1803" w:type="pct"/>
                  <w:shd w:val="clear" w:color="auto" w:fill="F5F5F5"/>
                  <w:tcMar>
                    <w:top w:w="100" w:type="dxa"/>
                    <w:left w:w="100" w:type="dxa"/>
                    <w:bottom w:w="100" w:type="dxa"/>
                    <w:right w:w="100" w:type="dxa"/>
                  </w:tcMar>
                </w:tcPr>
                <w:p w14:paraId="6E59808F" w14:textId="1DB07893"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100% of identified pupils enrolled and completing programm</w:t>
                  </w:r>
                  <w:r w:rsidR="007B1719">
                    <w:rPr>
                      <w:rFonts w:cstheme="minorHAnsi"/>
                      <w:sz w:val="20"/>
                      <w:szCs w:val="20"/>
                    </w:rPr>
                    <w:t>e</w:t>
                  </w:r>
                </w:p>
              </w:tc>
              <w:tc>
                <w:tcPr>
                  <w:tcW w:w="1292" w:type="pct"/>
                  <w:shd w:val="clear" w:color="auto" w:fill="F5F5F5"/>
                  <w:tcMar>
                    <w:top w:w="100" w:type="dxa"/>
                    <w:left w:w="100" w:type="dxa"/>
                    <w:bottom w:w="100" w:type="dxa"/>
                    <w:right w:w="100" w:type="dxa"/>
                  </w:tcMar>
                </w:tcPr>
                <w:p w14:paraId="7AA5DC3E"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Intervention tracker, attendance to sessions</w:t>
                  </w:r>
                </w:p>
              </w:tc>
            </w:tr>
            <w:tr w:rsidR="001601B3" w:rsidRPr="00B735BC" w14:paraId="640B6C82" w14:textId="77777777" w:rsidTr="001601B3">
              <w:tc>
                <w:tcPr>
                  <w:tcW w:w="1905" w:type="pct"/>
                  <w:tcMar>
                    <w:top w:w="100" w:type="dxa"/>
                    <w:left w:w="100" w:type="dxa"/>
                    <w:bottom w:w="100" w:type="dxa"/>
                    <w:right w:w="100" w:type="dxa"/>
                  </w:tcMar>
                </w:tcPr>
                <w:p w14:paraId="214B78B4"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FSM pupil attendance rate</w:t>
                  </w:r>
                </w:p>
              </w:tc>
              <w:tc>
                <w:tcPr>
                  <w:tcW w:w="1803" w:type="pct"/>
                  <w:tcMar>
                    <w:top w:w="100" w:type="dxa"/>
                    <w:left w:w="100" w:type="dxa"/>
                    <w:bottom w:w="100" w:type="dxa"/>
                    <w:right w:w="100" w:type="dxa"/>
                  </w:tcMar>
                </w:tcPr>
                <w:p w14:paraId="431AC63D"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 95% average attendance for FSM cohort</w:t>
                  </w:r>
                </w:p>
              </w:tc>
              <w:tc>
                <w:tcPr>
                  <w:tcW w:w="1292" w:type="pct"/>
                  <w:tcMar>
                    <w:top w:w="100" w:type="dxa"/>
                    <w:left w:w="100" w:type="dxa"/>
                    <w:bottom w:w="100" w:type="dxa"/>
                    <w:right w:w="100" w:type="dxa"/>
                  </w:tcMar>
                </w:tcPr>
                <w:p w14:paraId="7533ECAC"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Termly attendance data (SIMS/MIS)</w:t>
                  </w:r>
                </w:p>
              </w:tc>
            </w:tr>
            <w:tr w:rsidR="001601B3" w:rsidRPr="00B735BC" w14:paraId="4400AD01" w14:textId="77777777" w:rsidTr="001601B3">
              <w:tc>
                <w:tcPr>
                  <w:tcW w:w="1905" w:type="pct"/>
                  <w:shd w:val="clear" w:color="auto" w:fill="F5F5F5"/>
                  <w:tcMar>
                    <w:top w:w="100" w:type="dxa"/>
                    <w:left w:w="100" w:type="dxa"/>
                    <w:bottom w:w="100" w:type="dxa"/>
                    <w:right w:w="100" w:type="dxa"/>
                  </w:tcMar>
                </w:tcPr>
                <w:p w14:paraId="254E91F7"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Parental engagement: attendance at EYFS workshops/stay-and-play by FSM families</w:t>
                  </w:r>
                </w:p>
              </w:tc>
              <w:tc>
                <w:tcPr>
                  <w:tcW w:w="1803" w:type="pct"/>
                  <w:shd w:val="clear" w:color="auto" w:fill="F5F5F5"/>
                  <w:tcMar>
                    <w:top w:w="100" w:type="dxa"/>
                    <w:left w:w="100" w:type="dxa"/>
                    <w:bottom w:w="100" w:type="dxa"/>
                    <w:right w:w="100" w:type="dxa"/>
                  </w:tcMar>
                </w:tcPr>
                <w:p w14:paraId="5D99F6E8"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 60% of FSM families attending at least one session per term</w:t>
                  </w:r>
                </w:p>
              </w:tc>
              <w:tc>
                <w:tcPr>
                  <w:tcW w:w="1292" w:type="pct"/>
                  <w:shd w:val="clear" w:color="auto" w:fill="F5F5F5"/>
                  <w:tcMar>
                    <w:top w:w="100" w:type="dxa"/>
                    <w:left w:w="100" w:type="dxa"/>
                    <w:bottom w:w="100" w:type="dxa"/>
                    <w:right w:w="100" w:type="dxa"/>
                  </w:tcMar>
                </w:tcPr>
                <w:p w14:paraId="76A21B5D"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Sign-in registers</w:t>
                  </w:r>
                </w:p>
              </w:tc>
            </w:tr>
            <w:tr w:rsidR="001601B3" w:rsidRPr="00B735BC" w14:paraId="1206AF0E" w14:textId="77777777" w:rsidTr="001601B3">
              <w:tc>
                <w:tcPr>
                  <w:tcW w:w="1905" w:type="pct"/>
                  <w:tcMar>
                    <w:top w:w="100" w:type="dxa"/>
                    <w:left w:w="100" w:type="dxa"/>
                    <w:bottom w:w="100" w:type="dxa"/>
                    <w:right w:w="100" w:type="dxa"/>
                  </w:tcMar>
                </w:tcPr>
                <w:p w14:paraId="68F9E0B1"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Staff confidence in delivering consistent language-rich provision</w:t>
                  </w:r>
                </w:p>
              </w:tc>
              <w:tc>
                <w:tcPr>
                  <w:tcW w:w="1803" w:type="pct"/>
                  <w:tcMar>
                    <w:top w:w="100" w:type="dxa"/>
                    <w:left w:w="100" w:type="dxa"/>
                    <w:bottom w:w="100" w:type="dxa"/>
                    <w:right w:w="100" w:type="dxa"/>
                  </w:tcMar>
                </w:tcPr>
                <w:p w14:paraId="5CA8D7C4" w14:textId="77777777"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100% of EYFS staff rate themselves ‘confident’ or ‘very confident’</w:t>
                  </w:r>
                </w:p>
              </w:tc>
              <w:tc>
                <w:tcPr>
                  <w:tcW w:w="1292" w:type="pct"/>
                  <w:tcMar>
                    <w:top w:w="100" w:type="dxa"/>
                    <w:left w:w="100" w:type="dxa"/>
                    <w:bottom w:w="100" w:type="dxa"/>
                    <w:right w:w="100" w:type="dxa"/>
                  </w:tcMar>
                </w:tcPr>
                <w:p w14:paraId="546A6DE4" w14:textId="59CCB261" w:rsidR="001601B3" w:rsidRPr="00B735BC" w:rsidRDefault="001601B3" w:rsidP="00AA50AE">
                  <w:pPr>
                    <w:framePr w:hSpace="180" w:wrap="around" w:vAnchor="text" w:hAnchor="text" w:y="-26"/>
                    <w:spacing w:after="40"/>
                    <w:rPr>
                      <w:rFonts w:cstheme="minorHAnsi"/>
                      <w:sz w:val="20"/>
                      <w:szCs w:val="20"/>
                    </w:rPr>
                  </w:pPr>
                  <w:r w:rsidRPr="00B735BC">
                    <w:rPr>
                      <w:rFonts w:cstheme="minorHAnsi"/>
                      <w:sz w:val="20"/>
                      <w:szCs w:val="20"/>
                    </w:rPr>
                    <w:t>Staff self-assessment survey (</w:t>
                  </w:r>
                  <w:r w:rsidR="00F62149">
                    <w:rPr>
                      <w:rFonts w:cstheme="minorHAnsi"/>
                      <w:sz w:val="20"/>
                      <w:szCs w:val="20"/>
                    </w:rPr>
                    <w:t>Oct</w:t>
                  </w:r>
                  <w:r w:rsidRPr="00B735BC">
                    <w:rPr>
                      <w:rFonts w:cstheme="minorHAnsi"/>
                      <w:sz w:val="20"/>
                      <w:szCs w:val="20"/>
                    </w:rPr>
                    <w:t xml:space="preserve"> vs July)</w:t>
                  </w:r>
                </w:p>
              </w:tc>
            </w:tr>
          </w:tbl>
          <w:p w14:paraId="70FE2021" w14:textId="4BFBF0CD" w:rsidR="004E211A" w:rsidRPr="00B92F7B" w:rsidRDefault="004E211A" w:rsidP="004E211A">
            <w:pPr>
              <w:spacing w:line="259" w:lineRule="auto"/>
              <w:rPr>
                <w:rFonts w:cstheme="minorHAnsi"/>
                <w:sz w:val="20"/>
                <w:szCs w:val="20"/>
              </w:rPr>
            </w:pPr>
          </w:p>
        </w:tc>
      </w:tr>
    </w:tbl>
    <w:p w14:paraId="4C50BA24" w14:textId="77777777" w:rsidR="00102311" w:rsidRPr="00D90864" w:rsidRDefault="00102311">
      <w:pPr>
        <w:rPr>
          <w:sz w:val="20"/>
          <w:szCs w:val="20"/>
        </w:rPr>
      </w:pPr>
    </w:p>
    <w:p w14:paraId="43BA17DC" w14:textId="77777777" w:rsidR="00E14CA3" w:rsidRDefault="00E14CA3">
      <w:pPr>
        <w:rPr>
          <w:rFonts w:ascii="Calibri" w:eastAsia="Arial" w:hAnsi="Calibri" w:cs="Calibri"/>
          <w:b/>
          <w:noProof/>
          <w:color w:val="104F75"/>
          <w:spacing w:val="-3"/>
          <w:sz w:val="24"/>
          <w:szCs w:val="24"/>
        </w:rPr>
      </w:pPr>
    </w:p>
    <w:p w14:paraId="5001D50A" w14:textId="4EB9A9F6" w:rsidR="00562548" w:rsidRPr="00457676" w:rsidRDefault="00457676">
      <w:pPr>
        <w:rPr>
          <w:rFonts w:cstheme="minorHAnsi"/>
          <w:sz w:val="24"/>
          <w:szCs w:val="24"/>
        </w:rPr>
      </w:pPr>
      <w:r w:rsidRPr="00457676">
        <w:rPr>
          <w:rFonts w:ascii="Calibri" w:eastAsia="Arial" w:hAnsi="Calibri" w:cs="Calibri"/>
          <w:b/>
          <w:noProof/>
          <w:color w:val="104F75"/>
          <w:spacing w:val="-3"/>
          <w:sz w:val="24"/>
          <w:szCs w:val="24"/>
        </w:rPr>
        <w:t>Activity</w:t>
      </w:r>
      <w:r w:rsidRPr="00457676">
        <w:rPr>
          <w:rFonts w:ascii="Calibri" w:eastAsia="Arial" w:hAnsi="Calibri" w:cs="Calibri"/>
          <w:b/>
          <w:spacing w:val="-30"/>
          <w:w w:val="97"/>
          <w:sz w:val="24"/>
          <w:szCs w:val="24"/>
        </w:rPr>
        <w:t xml:space="preserve"> </w:t>
      </w:r>
      <w:r w:rsidRPr="00457676">
        <w:rPr>
          <w:rFonts w:ascii="Calibri" w:eastAsia="Arial" w:hAnsi="Calibri" w:cs="Calibri"/>
          <w:b/>
          <w:noProof/>
          <w:color w:val="104F75"/>
          <w:sz w:val="24"/>
          <w:szCs w:val="24"/>
        </w:rPr>
        <w:t>in</w:t>
      </w:r>
      <w:r w:rsidRPr="00457676">
        <w:rPr>
          <w:rFonts w:ascii="Calibri" w:eastAsia="Arial" w:hAnsi="Calibri" w:cs="Calibri"/>
          <w:b/>
          <w:spacing w:val="-21"/>
          <w:w w:val="110"/>
          <w:sz w:val="24"/>
          <w:szCs w:val="24"/>
        </w:rPr>
        <w:t xml:space="preserve"> </w:t>
      </w:r>
      <w:r w:rsidRPr="00457676">
        <w:rPr>
          <w:rFonts w:ascii="Calibri" w:eastAsia="Arial" w:hAnsi="Calibri" w:cs="Calibri"/>
          <w:b/>
          <w:noProof/>
          <w:color w:val="104F75"/>
          <w:sz w:val="24"/>
          <w:szCs w:val="24"/>
        </w:rPr>
        <w:t>this</w:t>
      </w:r>
      <w:r w:rsidRPr="00457676">
        <w:rPr>
          <w:rFonts w:ascii="Calibri" w:eastAsia="Arial" w:hAnsi="Calibri" w:cs="Calibri"/>
          <w:b/>
          <w:spacing w:val="-30"/>
          <w:w w:val="110"/>
          <w:sz w:val="24"/>
          <w:szCs w:val="24"/>
        </w:rPr>
        <w:t xml:space="preserve"> </w:t>
      </w:r>
      <w:r w:rsidRPr="00457676">
        <w:rPr>
          <w:rFonts w:ascii="Calibri" w:eastAsia="Arial" w:hAnsi="Calibri" w:cs="Calibri"/>
          <w:b/>
          <w:noProof/>
          <w:color w:val="104F75"/>
          <w:w w:val="92"/>
          <w:sz w:val="24"/>
          <w:szCs w:val="24"/>
        </w:rPr>
        <w:t>academic</w:t>
      </w:r>
      <w:r w:rsidRPr="00457676">
        <w:rPr>
          <w:rFonts w:ascii="Calibri" w:eastAsia="Arial" w:hAnsi="Calibri" w:cs="Calibri"/>
          <w:b/>
          <w:w w:val="110"/>
          <w:sz w:val="24"/>
          <w:szCs w:val="24"/>
        </w:rPr>
        <w:t xml:space="preserve"> </w:t>
      </w:r>
      <w:r w:rsidRPr="00457676">
        <w:rPr>
          <w:rFonts w:ascii="Calibri" w:eastAsia="Arial" w:hAnsi="Calibri" w:cs="Calibri"/>
          <w:b/>
          <w:noProof/>
          <w:color w:val="104F75"/>
          <w:sz w:val="24"/>
          <w:szCs w:val="24"/>
        </w:rPr>
        <w:t>year.</w:t>
      </w:r>
      <w:r w:rsidRPr="00457676">
        <w:rPr>
          <w:rFonts w:ascii="Calibri" w:eastAsia="Arial" w:hAnsi="Calibri" w:cs="Calibri"/>
          <w:b/>
          <w:spacing w:val="17"/>
          <w:w w:val="110"/>
          <w:sz w:val="24"/>
          <w:szCs w:val="24"/>
        </w:rPr>
        <w:t xml:space="preserve"> </w:t>
      </w:r>
      <w:r w:rsidRPr="00457676">
        <w:rPr>
          <w:rFonts w:ascii="Calibri" w:eastAsia="Arial" w:hAnsi="Calibri" w:cs="Calibri"/>
          <w:b/>
          <w:noProof/>
          <w:color w:val="000000"/>
          <w:w w:val="83"/>
          <w:sz w:val="24"/>
          <w:szCs w:val="24"/>
        </w:rPr>
        <w:t>This</w:t>
      </w:r>
      <w:r w:rsidRPr="00457676">
        <w:rPr>
          <w:rFonts w:ascii="Calibri" w:eastAsia="Arial" w:hAnsi="Calibri" w:cs="Calibri"/>
          <w:b/>
          <w:spacing w:val="-17"/>
          <w:w w:val="110"/>
          <w:sz w:val="24"/>
          <w:szCs w:val="24"/>
        </w:rPr>
        <w:t xml:space="preserve"> </w:t>
      </w:r>
      <w:r w:rsidRPr="00457676">
        <w:rPr>
          <w:rFonts w:ascii="Calibri" w:eastAsia="Arial" w:hAnsi="Calibri" w:cs="Calibri"/>
          <w:b/>
          <w:noProof/>
          <w:color w:val="000000"/>
          <w:w w:val="85"/>
          <w:sz w:val="24"/>
          <w:szCs w:val="24"/>
        </w:rPr>
        <w:t>details</w:t>
      </w:r>
      <w:r w:rsidRPr="00457676">
        <w:rPr>
          <w:rFonts w:ascii="Calibri" w:eastAsia="Arial" w:hAnsi="Calibri" w:cs="Calibri"/>
          <w:b/>
          <w:spacing w:val="1"/>
          <w:w w:val="110"/>
          <w:sz w:val="24"/>
          <w:szCs w:val="24"/>
        </w:rPr>
        <w:t xml:space="preserve"> </w:t>
      </w:r>
      <w:r w:rsidRPr="00457676">
        <w:rPr>
          <w:rFonts w:ascii="Calibri" w:eastAsia="Arial" w:hAnsi="Calibri" w:cs="Calibri"/>
          <w:b/>
          <w:noProof/>
          <w:color w:val="000000"/>
          <w:w w:val="89"/>
          <w:sz w:val="24"/>
          <w:szCs w:val="24"/>
        </w:rPr>
        <w:t>how</w:t>
      </w:r>
      <w:r w:rsidRPr="00457676">
        <w:rPr>
          <w:rFonts w:ascii="Calibri" w:eastAsia="Arial" w:hAnsi="Calibri" w:cs="Calibri"/>
          <w:b/>
          <w:spacing w:val="-23"/>
          <w:w w:val="110"/>
          <w:sz w:val="24"/>
          <w:szCs w:val="24"/>
        </w:rPr>
        <w:t xml:space="preserve"> </w:t>
      </w:r>
      <w:r w:rsidRPr="00457676">
        <w:rPr>
          <w:rFonts w:ascii="Calibri" w:eastAsia="Arial" w:hAnsi="Calibri" w:cs="Calibri"/>
          <w:b/>
          <w:noProof/>
          <w:color w:val="000000"/>
          <w:w w:val="97"/>
          <w:sz w:val="24"/>
          <w:szCs w:val="24"/>
        </w:rPr>
        <w:t>we</w:t>
      </w:r>
      <w:r w:rsidRPr="00457676">
        <w:rPr>
          <w:rFonts w:ascii="Calibri" w:eastAsia="Arial" w:hAnsi="Calibri" w:cs="Calibri"/>
          <w:b/>
          <w:spacing w:val="-21"/>
          <w:w w:val="110"/>
          <w:sz w:val="24"/>
          <w:szCs w:val="24"/>
        </w:rPr>
        <w:t xml:space="preserve"> </w:t>
      </w:r>
      <w:r w:rsidRPr="00457676">
        <w:rPr>
          <w:rFonts w:ascii="Calibri" w:eastAsia="Arial" w:hAnsi="Calibri" w:cs="Calibri"/>
          <w:b/>
          <w:noProof/>
          <w:color w:val="000000"/>
          <w:w w:val="88"/>
          <w:sz w:val="24"/>
          <w:szCs w:val="24"/>
        </w:rPr>
        <w:t>intend</w:t>
      </w:r>
      <w:r w:rsidRPr="00457676">
        <w:rPr>
          <w:rFonts w:ascii="Calibri" w:eastAsia="Arial" w:hAnsi="Calibri" w:cs="Calibri"/>
          <w:b/>
          <w:spacing w:val="-13"/>
          <w:w w:val="110"/>
          <w:sz w:val="24"/>
          <w:szCs w:val="24"/>
        </w:rPr>
        <w:t xml:space="preserve"> </w:t>
      </w:r>
      <w:r w:rsidRPr="00457676">
        <w:rPr>
          <w:rFonts w:ascii="Calibri" w:eastAsia="Arial" w:hAnsi="Calibri" w:cs="Calibri"/>
          <w:b/>
          <w:noProof/>
          <w:color w:val="000000"/>
          <w:w w:val="103"/>
          <w:sz w:val="24"/>
          <w:szCs w:val="24"/>
        </w:rPr>
        <w:t>to</w:t>
      </w:r>
      <w:r w:rsidRPr="00457676">
        <w:rPr>
          <w:rFonts w:ascii="Calibri" w:eastAsia="Arial" w:hAnsi="Calibri" w:cs="Calibri"/>
          <w:b/>
          <w:spacing w:val="-30"/>
          <w:w w:val="106"/>
          <w:sz w:val="24"/>
          <w:szCs w:val="24"/>
        </w:rPr>
        <w:t xml:space="preserve"> </w:t>
      </w:r>
      <w:r w:rsidRPr="00457676">
        <w:rPr>
          <w:rFonts w:ascii="Calibri" w:eastAsia="Arial" w:hAnsi="Calibri" w:cs="Calibri"/>
          <w:b/>
          <w:noProof/>
          <w:color w:val="000000"/>
          <w:w w:val="84"/>
          <w:sz w:val="24"/>
          <w:szCs w:val="24"/>
        </w:rPr>
        <w:t>spend</w:t>
      </w:r>
      <w:r w:rsidRPr="00457676">
        <w:rPr>
          <w:rFonts w:ascii="Calibri" w:eastAsia="Arial" w:hAnsi="Calibri" w:cs="Calibri"/>
          <w:b/>
          <w:spacing w:val="-12"/>
          <w:w w:val="110"/>
          <w:sz w:val="24"/>
          <w:szCs w:val="24"/>
        </w:rPr>
        <w:t xml:space="preserve"> </w:t>
      </w:r>
      <w:r w:rsidRPr="00457676">
        <w:rPr>
          <w:rFonts w:ascii="Calibri" w:eastAsia="Arial" w:hAnsi="Calibri" w:cs="Calibri"/>
          <w:b/>
          <w:noProof/>
          <w:color w:val="000000"/>
          <w:w w:val="90"/>
          <w:sz w:val="24"/>
          <w:szCs w:val="24"/>
        </w:rPr>
        <w:t>our</w:t>
      </w:r>
      <w:r w:rsidRPr="00457676">
        <w:rPr>
          <w:rFonts w:ascii="Calibri" w:eastAsia="Arial" w:hAnsi="Calibri" w:cs="Calibri"/>
          <w:b/>
          <w:spacing w:val="-16"/>
          <w:w w:val="110"/>
          <w:sz w:val="24"/>
          <w:szCs w:val="24"/>
        </w:rPr>
        <w:t xml:space="preserve"> </w:t>
      </w:r>
      <w:r w:rsidRPr="00457676">
        <w:rPr>
          <w:rFonts w:ascii="Calibri" w:eastAsia="Arial" w:hAnsi="Calibri" w:cs="Calibri"/>
          <w:b/>
          <w:noProof/>
          <w:color w:val="000000"/>
          <w:w w:val="86"/>
          <w:sz w:val="24"/>
          <w:szCs w:val="24"/>
        </w:rPr>
        <w:t>pupil</w:t>
      </w:r>
      <w:r w:rsidRPr="00457676">
        <w:rPr>
          <w:rFonts w:ascii="Calibri" w:eastAsia="Arial" w:hAnsi="Calibri" w:cs="Calibri"/>
          <w:b/>
          <w:spacing w:val="-7"/>
          <w:w w:val="110"/>
          <w:sz w:val="24"/>
          <w:szCs w:val="24"/>
        </w:rPr>
        <w:t xml:space="preserve"> </w:t>
      </w:r>
      <w:r w:rsidRPr="00457676">
        <w:rPr>
          <w:rFonts w:ascii="Calibri" w:eastAsia="Arial" w:hAnsi="Calibri" w:cs="Calibri"/>
          <w:b/>
          <w:noProof/>
          <w:color w:val="000000"/>
          <w:w w:val="87"/>
          <w:sz w:val="24"/>
          <w:szCs w:val="24"/>
        </w:rPr>
        <w:t>premium</w:t>
      </w:r>
      <w:r w:rsidRPr="00457676">
        <w:rPr>
          <w:rFonts w:ascii="Calibri" w:eastAsia="Arial" w:hAnsi="Calibri" w:cs="Calibri"/>
          <w:b/>
          <w:spacing w:val="5"/>
          <w:w w:val="110"/>
          <w:sz w:val="24"/>
          <w:szCs w:val="24"/>
        </w:rPr>
        <w:t xml:space="preserve"> </w:t>
      </w:r>
      <w:r w:rsidRPr="00457676">
        <w:rPr>
          <w:rFonts w:ascii="Calibri" w:eastAsia="Arial" w:hAnsi="Calibri" w:cs="Calibri"/>
          <w:noProof/>
          <w:color w:val="000000"/>
          <w:w w:val="98"/>
          <w:sz w:val="24"/>
          <w:szCs w:val="24"/>
        </w:rPr>
        <w:t>this</w:t>
      </w:r>
      <w:r w:rsidRPr="00457676">
        <w:rPr>
          <w:rFonts w:ascii="Calibri" w:eastAsia="Arial" w:hAnsi="Calibri" w:cs="Calibri"/>
          <w:spacing w:val="-24"/>
          <w:w w:val="110"/>
          <w:sz w:val="24"/>
          <w:szCs w:val="24"/>
        </w:rPr>
        <w:t xml:space="preserve"> </w:t>
      </w:r>
      <w:r w:rsidRPr="00457676">
        <w:rPr>
          <w:rFonts w:ascii="Calibri" w:eastAsia="Arial" w:hAnsi="Calibri" w:cs="Calibri"/>
          <w:noProof/>
          <w:color w:val="000000"/>
          <w:w w:val="87"/>
          <w:sz w:val="24"/>
          <w:szCs w:val="24"/>
        </w:rPr>
        <w:t>academic</w:t>
      </w:r>
      <w:r w:rsidRPr="00457676">
        <w:rPr>
          <w:rFonts w:ascii="Calibri" w:eastAsia="Arial" w:hAnsi="Calibri" w:cs="Calibri"/>
          <w:spacing w:val="2"/>
          <w:w w:val="110"/>
          <w:sz w:val="24"/>
          <w:szCs w:val="24"/>
        </w:rPr>
        <w:t xml:space="preserve"> </w:t>
      </w:r>
      <w:r w:rsidRPr="00457676">
        <w:rPr>
          <w:rFonts w:ascii="Calibri" w:eastAsia="Arial" w:hAnsi="Calibri" w:cs="Calibri"/>
          <w:noProof/>
          <w:color w:val="000000"/>
          <w:w w:val="92"/>
          <w:sz w:val="24"/>
          <w:szCs w:val="24"/>
        </w:rPr>
        <w:t>year</w:t>
      </w:r>
      <w:r w:rsidRPr="00457676">
        <w:rPr>
          <w:rFonts w:ascii="Calibri" w:eastAsia="Arial" w:hAnsi="Calibri" w:cs="Calibri"/>
          <w:spacing w:val="-22"/>
          <w:w w:val="110"/>
          <w:sz w:val="24"/>
          <w:szCs w:val="24"/>
        </w:rPr>
        <w:t xml:space="preserve"> </w:t>
      </w:r>
      <w:r w:rsidRPr="00457676">
        <w:rPr>
          <w:rFonts w:ascii="Calibri" w:eastAsia="Arial" w:hAnsi="Calibri" w:cs="Calibri"/>
          <w:b/>
          <w:noProof/>
          <w:color w:val="000000"/>
          <w:w w:val="103"/>
          <w:sz w:val="24"/>
          <w:szCs w:val="24"/>
        </w:rPr>
        <w:t>to</w:t>
      </w:r>
      <w:r w:rsidRPr="00457676">
        <w:rPr>
          <w:rFonts w:ascii="Calibri" w:eastAsia="Arial" w:hAnsi="Calibri" w:cs="Calibri"/>
          <w:b/>
          <w:spacing w:val="-30"/>
          <w:w w:val="109"/>
          <w:sz w:val="24"/>
          <w:szCs w:val="24"/>
        </w:rPr>
        <w:t xml:space="preserve"> </w:t>
      </w:r>
      <w:r w:rsidRPr="00457676">
        <w:rPr>
          <w:rFonts w:ascii="Calibri" w:eastAsia="Arial" w:hAnsi="Calibri" w:cs="Calibri"/>
          <w:b/>
          <w:noProof/>
          <w:color w:val="000000"/>
          <w:w w:val="81"/>
          <w:sz w:val="24"/>
          <w:szCs w:val="24"/>
        </w:rPr>
        <w:t>address</w:t>
      </w:r>
      <w:r w:rsidRPr="00457676">
        <w:rPr>
          <w:rFonts w:ascii="Calibri" w:eastAsia="Arial" w:hAnsi="Calibri" w:cs="Calibri"/>
          <w:b/>
          <w:spacing w:val="-3"/>
          <w:w w:val="110"/>
          <w:sz w:val="24"/>
          <w:szCs w:val="24"/>
        </w:rPr>
        <w:t xml:space="preserve"> </w:t>
      </w:r>
      <w:r w:rsidRPr="00457676">
        <w:rPr>
          <w:rFonts w:ascii="Calibri" w:eastAsia="Arial" w:hAnsi="Calibri" w:cs="Calibri"/>
          <w:b/>
          <w:noProof/>
          <w:color w:val="000000"/>
          <w:w w:val="95"/>
          <w:sz w:val="24"/>
          <w:szCs w:val="24"/>
        </w:rPr>
        <w:t xml:space="preserve">the </w:t>
      </w:r>
      <w:r w:rsidRPr="00457676">
        <w:rPr>
          <w:rFonts w:ascii="Calibri" w:eastAsia="Arial" w:hAnsi="Calibri" w:cs="Calibri"/>
          <w:b/>
          <w:noProof/>
          <w:color w:val="000000"/>
          <w:w w:val="78"/>
          <w:sz w:val="24"/>
          <w:szCs w:val="24"/>
        </w:rPr>
        <w:t xml:space="preserve">challenges </w:t>
      </w:r>
      <w:r w:rsidRPr="00457676">
        <w:rPr>
          <w:rFonts w:ascii="Calibri" w:eastAsia="Arial" w:hAnsi="Calibri" w:cs="Calibri"/>
          <w:b/>
          <w:noProof/>
          <w:color w:val="000000"/>
          <w:w w:val="85"/>
          <w:sz w:val="24"/>
          <w:szCs w:val="24"/>
        </w:rPr>
        <w:t>listed</w:t>
      </w:r>
      <w:r w:rsidRPr="00457676">
        <w:rPr>
          <w:rFonts w:ascii="Calibri" w:eastAsia="Arial" w:hAnsi="Calibri" w:cs="Calibri"/>
          <w:b/>
          <w:spacing w:val="-16"/>
          <w:w w:val="110"/>
          <w:sz w:val="24"/>
          <w:szCs w:val="24"/>
        </w:rPr>
        <w:t xml:space="preserve"> </w:t>
      </w:r>
      <w:r w:rsidRPr="00457676">
        <w:rPr>
          <w:rFonts w:ascii="Calibri" w:eastAsia="Arial" w:hAnsi="Calibri" w:cs="Calibri"/>
          <w:b/>
          <w:noProof/>
          <w:color w:val="000000"/>
          <w:w w:val="86"/>
          <w:sz w:val="24"/>
          <w:szCs w:val="24"/>
        </w:rPr>
        <w:t>above</w:t>
      </w:r>
    </w:p>
    <w:tbl>
      <w:tblPr>
        <w:tblStyle w:val="TableGrid"/>
        <w:tblW w:w="0" w:type="auto"/>
        <w:tblLook w:val="04A0" w:firstRow="1" w:lastRow="0" w:firstColumn="1" w:lastColumn="0" w:noHBand="0" w:noVBand="1"/>
      </w:tblPr>
      <w:tblGrid>
        <w:gridCol w:w="1838"/>
        <w:gridCol w:w="12332"/>
        <w:gridCol w:w="1218"/>
      </w:tblGrid>
      <w:tr w:rsidR="00B343C2" w14:paraId="344CB0D9" w14:textId="77777777" w:rsidTr="00B2081B">
        <w:tc>
          <w:tcPr>
            <w:tcW w:w="1838" w:type="dxa"/>
            <w:shd w:val="clear" w:color="auto" w:fill="D9E2F3" w:themeFill="accent1" w:themeFillTint="33"/>
          </w:tcPr>
          <w:p w14:paraId="7156B1ED" w14:textId="77777777" w:rsidR="00B343C2" w:rsidRPr="00B343C2" w:rsidRDefault="00B343C2">
            <w:pPr>
              <w:rPr>
                <w:b/>
                <w:sz w:val="24"/>
                <w:szCs w:val="24"/>
              </w:rPr>
            </w:pPr>
            <w:r w:rsidRPr="00B343C2">
              <w:rPr>
                <w:b/>
                <w:sz w:val="24"/>
                <w:szCs w:val="24"/>
              </w:rPr>
              <w:t>Activity</w:t>
            </w:r>
          </w:p>
        </w:tc>
        <w:tc>
          <w:tcPr>
            <w:tcW w:w="12332" w:type="dxa"/>
            <w:shd w:val="clear" w:color="auto" w:fill="D9E2F3" w:themeFill="accent1" w:themeFillTint="33"/>
          </w:tcPr>
          <w:p w14:paraId="25F4D460" w14:textId="77777777" w:rsidR="00B343C2" w:rsidRPr="00B343C2" w:rsidRDefault="00B343C2">
            <w:pPr>
              <w:rPr>
                <w:b/>
                <w:sz w:val="24"/>
                <w:szCs w:val="24"/>
              </w:rPr>
            </w:pPr>
            <w:r w:rsidRPr="00B343C2">
              <w:rPr>
                <w:b/>
                <w:sz w:val="24"/>
                <w:szCs w:val="24"/>
              </w:rPr>
              <w:t>Evidence that supports this approach</w:t>
            </w:r>
          </w:p>
        </w:tc>
        <w:tc>
          <w:tcPr>
            <w:tcW w:w="1218" w:type="dxa"/>
            <w:shd w:val="clear" w:color="auto" w:fill="D9E2F3" w:themeFill="accent1" w:themeFillTint="33"/>
          </w:tcPr>
          <w:p w14:paraId="3C842358" w14:textId="77777777" w:rsidR="00B343C2" w:rsidRPr="00B343C2" w:rsidRDefault="00B343C2">
            <w:pPr>
              <w:rPr>
                <w:b/>
                <w:sz w:val="24"/>
                <w:szCs w:val="24"/>
              </w:rPr>
            </w:pPr>
            <w:r w:rsidRPr="00B343C2">
              <w:rPr>
                <w:b/>
                <w:sz w:val="24"/>
                <w:szCs w:val="24"/>
              </w:rPr>
              <w:t>Challenge Number</w:t>
            </w:r>
          </w:p>
        </w:tc>
      </w:tr>
      <w:tr w:rsidR="00B343C2" w14:paraId="3CFADF57" w14:textId="77777777" w:rsidTr="00B2081B">
        <w:tc>
          <w:tcPr>
            <w:tcW w:w="1838" w:type="dxa"/>
          </w:tcPr>
          <w:p w14:paraId="7D29526A" w14:textId="7619973F" w:rsidR="00B343C2" w:rsidRDefault="00B343C2" w:rsidP="00B343C2">
            <w:pPr>
              <w:rPr>
                <w:sz w:val="20"/>
                <w:szCs w:val="20"/>
              </w:rPr>
            </w:pPr>
            <w:r w:rsidRPr="00B343C2">
              <w:rPr>
                <w:sz w:val="20"/>
                <w:szCs w:val="20"/>
              </w:rPr>
              <w:t xml:space="preserve">Experienced TAs /HLTA’s to </w:t>
            </w:r>
            <w:r w:rsidR="00DF7D5D">
              <w:rPr>
                <w:sz w:val="20"/>
                <w:szCs w:val="20"/>
              </w:rPr>
              <w:t xml:space="preserve">target </w:t>
            </w:r>
            <w:r w:rsidRPr="00B343C2">
              <w:rPr>
                <w:sz w:val="20"/>
                <w:szCs w:val="20"/>
              </w:rPr>
              <w:t>support</w:t>
            </w:r>
            <w:r w:rsidR="00DF7D5D">
              <w:rPr>
                <w:sz w:val="20"/>
                <w:szCs w:val="20"/>
              </w:rPr>
              <w:t xml:space="preserve"> for </w:t>
            </w:r>
            <w:r w:rsidRPr="00B343C2">
              <w:rPr>
                <w:sz w:val="20"/>
                <w:szCs w:val="20"/>
              </w:rPr>
              <w:t xml:space="preserve"> learning for disadvantaged pupils</w:t>
            </w:r>
            <w:r w:rsidR="00DF7D5D">
              <w:rPr>
                <w:sz w:val="20"/>
                <w:szCs w:val="20"/>
              </w:rPr>
              <w:t xml:space="preserve"> across the school</w:t>
            </w:r>
          </w:p>
          <w:p w14:paraId="50A44519" w14:textId="4EC5D24B" w:rsidR="00936B20" w:rsidRDefault="00936B20" w:rsidP="00B343C2">
            <w:pPr>
              <w:rPr>
                <w:sz w:val="20"/>
                <w:szCs w:val="20"/>
              </w:rPr>
            </w:pPr>
            <w:r w:rsidRPr="00DF7D5D">
              <w:rPr>
                <w:sz w:val="20"/>
                <w:szCs w:val="20"/>
                <w:highlight w:val="yellow"/>
              </w:rPr>
              <w:t>£</w:t>
            </w:r>
            <w:r w:rsidR="00DF7D5D" w:rsidRPr="00DF7D5D">
              <w:rPr>
                <w:sz w:val="20"/>
                <w:szCs w:val="20"/>
                <w:highlight w:val="yellow"/>
              </w:rPr>
              <w:t>5,000</w:t>
            </w:r>
          </w:p>
          <w:p w14:paraId="5C6BEC15" w14:textId="77777777" w:rsidR="00E97931" w:rsidRDefault="00E97931" w:rsidP="00B343C2">
            <w:pPr>
              <w:rPr>
                <w:sz w:val="20"/>
                <w:szCs w:val="20"/>
              </w:rPr>
            </w:pPr>
          </w:p>
          <w:p w14:paraId="354BA7B1" w14:textId="74708C5A" w:rsidR="003348EE" w:rsidRDefault="003348EE" w:rsidP="00B343C2">
            <w:pPr>
              <w:rPr>
                <w:sz w:val="20"/>
                <w:szCs w:val="20"/>
              </w:rPr>
            </w:pPr>
          </w:p>
        </w:tc>
        <w:tc>
          <w:tcPr>
            <w:tcW w:w="12332" w:type="dxa"/>
          </w:tcPr>
          <w:p w14:paraId="326CFC74" w14:textId="77777777" w:rsidR="00FF035E" w:rsidRPr="00FF035E" w:rsidRDefault="00FF035E" w:rsidP="00FF035E">
            <w:pPr>
              <w:rPr>
                <w:i/>
                <w:sz w:val="20"/>
                <w:szCs w:val="20"/>
              </w:rPr>
            </w:pPr>
            <w:r w:rsidRPr="00FF035E">
              <w:rPr>
                <w:b/>
                <w:bCs/>
                <w:i/>
                <w:sz w:val="20"/>
                <w:szCs w:val="20"/>
              </w:rPr>
              <w:t>Educational Endowment Foundation (EEF) Research</w:t>
            </w:r>
            <w:r w:rsidRPr="00FF035E">
              <w:rPr>
                <w:i/>
                <w:sz w:val="20"/>
                <w:szCs w:val="20"/>
              </w:rPr>
              <w:t>:</w:t>
            </w:r>
          </w:p>
          <w:p w14:paraId="1A1DCF1A" w14:textId="77777777" w:rsidR="00FF035E" w:rsidRPr="00FF035E" w:rsidRDefault="00FF035E" w:rsidP="00FF035E">
            <w:pPr>
              <w:rPr>
                <w:sz w:val="20"/>
                <w:szCs w:val="20"/>
              </w:rPr>
            </w:pPr>
            <w:r w:rsidRPr="00FF035E">
              <w:rPr>
                <w:sz w:val="20"/>
                <w:szCs w:val="20"/>
              </w:rPr>
              <w:t xml:space="preserve">According to the EEF's </w:t>
            </w:r>
            <w:r w:rsidRPr="00FF035E">
              <w:rPr>
                <w:b/>
                <w:bCs/>
                <w:sz w:val="20"/>
                <w:szCs w:val="20"/>
              </w:rPr>
              <w:t>Teaching and Learning Toolkit</w:t>
            </w:r>
            <w:r w:rsidRPr="00FF035E">
              <w:rPr>
                <w:sz w:val="20"/>
                <w:szCs w:val="20"/>
              </w:rPr>
              <w:t>, the effective deployment of TAs can have a positive impact on pupil attainment, particularly when they are used to deliver targeted interventions. The EEF states that TAs, when properly trained and deployed, can improve learning outcomes, especially for disadvantaged pupils.</w:t>
            </w:r>
          </w:p>
          <w:p w14:paraId="049ECD93" w14:textId="77777777" w:rsidR="00FF035E" w:rsidRPr="00FF035E" w:rsidRDefault="00FF035E" w:rsidP="00FF035E">
            <w:pPr>
              <w:rPr>
                <w:sz w:val="20"/>
                <w:szCs w:val="20"/>
              </w:rPr>
            </w:pPr>
            <w:r w:rsidRPr="00FF035E">
              <w:rPr>
                <w:sz w:val="20"/>
                <w:szCs w:val="20"/>
              </w:rPr>
              <w:t xml:space="preserve">The EEF’s research suggests that interventions delivered by TAs that are structured, targeted, and evidence-based can lead to an average of </w:t>
            </w:r>
            <w:r w:rsidRPr="00FF035E">
              <w:rPr>
                <w:b/>
                <w:bCs/>
                <w:sz w:val="20"/>
                <w:szCs w:val="20"/>
              </w:rPr>
              <w:t>4 additional months of progress</w:t>
            </w:r>
            <w:r w:rsidRPr="00FF035E">
              <w:rPr>
                <w:sz w:val="20"/>
                <w:szCs w:val="20"/>
              </w:rPr>
              <w:t xml:space="preserve"> for pupils.</w:t>
            </w:r>
          </w:p>
          <w:p w14:paraId="5B412B8F" w14:textId="77777777" w:rsidR="00FF035E" w:rsidRPr="00FF035E" w:rsidRDefault="00FF035E" w:rsidP="00FF035E">
            <w:pPr>
              <w:rPr>
                <w:i/>
                <w:sz w:val="20"/>
                <w:szCs w:val="20"/>
              </w:rPr>
            </w:pPr>
            <w:r w:rsidRPr="00FF035E">
              <w:rPr>
                <w:b/>
                <w:bCs/>
                <w:i/>
                <w:sz w:val="20"/>
                <w:szCs w:val="20"/>
              </w:rPr>
              <w:t>Impact on Small Group and One-to-One Support</w:t>
            </w:r>
            <w:r w:rsidRPr="00FF035E">
              <w:rPr>
                <w:i/>
                <w:sz w:val="20"/>
                <w:szCs w:val="20"/>
              </w:rPr>
              <w:t>:</w:t>
            </w:r>
          </w:p>
          <w:p w14:paraId="6E30FEC3" w14:textId="77777777" w:rsidR="00FF035E" w:rsidRPr="00FF035E" w:rsidRDefault="00FF035E" w:rsidP="00FF035E">
            <w:pPr>
              <w:rPr>
                <w:sz w:val="20"/>
                <w:szCs w:val="20"/>
              </w:rPr>
            </w:pPr>
            <w:r w:rsidRPr="00FF035E">
              <w:rPr>
                <w:sz w:val="20"/>
                <w:szCs w:val="20"/>
              </w:rPr>
              <w:t>Studies show that TAs and HLTAs are particularly effective when used to deliver one-to-one or small group interventions, which are essential for addressing the specific needs of disadvantaged pupils. This focused support can lead to substantial improvements in literacy and numeracy skills, critical areas for closing the attainment gap.</w:t>
            </w:r>
          </w:p>
          <w:p w14:paraId="68AA7BAB" w14:textId="77777777" w:rsidR="00FF035E" w:rsidRPr="00FF035E" w:rsidRDefault="00FF035E" w:rsidP="00FF035E">
            <w:pPr>
              <w:rPr>
                <w:b/>
                <w:bCs/>
                <w:i/>
                <w:sz w:val="20"/>
                <w:szCs w:val="20"/>
              </w:rPr>
            </w:pPr>
            <w:r w:rsidRPr="00FF035E">
              <w:rPr>
                <w:b/>
                <w:bCs/>
                <w:i/>
                <w:sz w:val="20"/>
                <w:szCs w:val="20"/>
              </w:rPr>
              <w:t>Practical School-Based Evidence</w:t>
            </w:r>
          </w:p>
          <w:p w14:paraId="6F5740A3" w14:textId="77777777" w:rsidR="00FF035E" w:rsidRPr="00FF035E" w:rsidRDefault="00FF035E" w:rsidP="00FF035E">
            <w:pPr>
              <w:rPr>
                <w:sz w:val="20"/>
                <w:szCs w:val="20"/>
              </w:rPr>
            </w:pPr>
            <w:r w:rsidRPr="00904EDC">
              <w:rPr>
                <w:b/>
                <w:bCs/>
                <w:i/>
                <w:sz w:val="20"/>
                <w:szCs w:val="20"/>
              </w:rPr>
              <w:t>Case Studies</w:t>
            </w:r>
            <w:r w:rsidRPr="00FF035E">
              <w:rPr>
                <w:sz w:val="20"/>
                <w:szCs w:val="20"/>
              </w:rPr>
              <w:t>:</w:t>
            </w:r>
            <w:r>
              <w:rPr>
                <w:sz w:val="20"/>
                <w:szCs w:val="20"/>
              </w:rPr>
              <w:t xml:space="preserve"> </w:t>
            </w:r>
            <w:r w:rsidRPr="00FF035E">
              <w:rPr>
                <w:sz w:val="20"/>
                <w:szCs w:val="20"/>
              </w:rPr>
              <w:t>Schools that have strategically placed experienced TAs/HLTAs across year groups often report higher levels of pupil engagement, particularly among disadvantaged students. For example, schools that have implemented targeted literacy and numeracy interventions run by TAs/HLTAs have seen improved attainment levels and narrowed gaps between disadvantaged and non-disadvantaged pupils.</w:t>
            </w:r>
          </w:p>
          <w:p w14:paraId="01578E2D" w14:textId="77777777" w:rsidR="00FF035E" w:rsidRPr="00FF035E" w:rsidRDefault="00FF035E" w:rsidP="00FF035E">
            <w:pPr>
              <w:rPr>
                <w:sz w:val="20"/>
                <w:szCs w:val="20"/>
              </w:rPr>
            </w:pPr>
            <w:r w:rsidRPr="00904EDC">
              <w:rPr>
                <w:b/>
                <w:bCs/>
                <w:i/>
                <w:sz w:val="20"/>
                <w:szCs w:val="20"/>
              </w:rPr>
              <w:t>Pupil Progress Data</w:t>
            </w:r>
            <w:r w:rsidRPr="00FF035E">
              <w:rPr>
                <w:sz w:val="20"/>
                <w:szCs w:val="20"/>
              </w:rPr>
              <w:t>:</w:t>
            </w:r>
            <w:r>
              <w:rPr>
                <w:sz w:val="20"/>
                <w:szCs w:val="20"/>
              </w:rPr>
              <w:t xml:space="preserve"> </w:t>
            </w:r>
            <w:r w:rsidRPr="00FF035E">
              <w:rPr>
                <w:sz w:val="20"/>
                <w:szCs w:val="20"/>
              </w:rPr>
              <w:t>Internal school data often shows that year groups with experienced TAs/HLTAs allocated see a greater proportion of disadvantaged pupils making expected or better-than-expected progress. This data can be used to justify the allocation of TAs/HLTAs, showing tangible benefits in terms of pupil outcomes.</w:t>
            </w:r>
          </w:p>
          <w:p w14:paraId="16F609A0" w14:textId="77777777" w:rsidR="00FF035E" w:rsidRPr="00FF035E" w:rsidRDefault="00FF035E" w:rsidP="00904EDC">
            <w:pPr>
              <w:rPr>
                <w:sz w:val="20"/>
                <w:szCs w:val="20"/>
              </w:rPr>
            </w:pPr>
            <w:r w:rsidRPr="00904EDC">
              <w:rPr>
                <w:b/>
                <w:bCs/>
                <w:i/>
                <w:sz w:val="20"/>
                <w:szCs w:val="20"/>
              </w:rPr>
              <w:lastRenderedPageBreak/>
              <w:t>Feedback from Teachers and Pupils</w:t>
            </w:r>
            <w:r w:rsidRPr="00FF035E">
              <w:rPr>
                <w:sz w:val="20"/>
                <w:szCs w:val="20"/>
              </w:rPr>
              <w:t>:</w:t>
            </w:r>
            <w:r w:rsidR="00904EDC">
              <w:rPr>
                <w:sz w:val="20"/>
                <w:szCs w:val="20"/>
              </w:rPr>
              <w:t xml:space="preserve"> </w:t>
            </w:r>
            <w:r w:rsidRPr="00FF035E">
              <w:rPr>
                <w:sz w:val="20"/>
                <w:szCs w:val="20"/>
              </w:rPr>
              <w:t xml:space="preserve">Teacher feedback typically highlights the value of having experienced TAs/HLTAs in supporting classroom differentiation, </w:t>
            </w:r>
            <w:r w:rsidR="00904EDC" w:rsidRPr="00FF035E">
              <w:rPr>
                <w:sz w:val="20"/>
                <w:szCs w:val="20"/>
              </w:rPr>
              <w:t>behaviour</w:t>
            </w:r>
            <w:r w:rsidRPr="00FF035E">
              <w:rPr>
                <w:sz w:val="20"/>
                <w:szCs w:val="20"/>
              </w:rPr>
              <w:t xml:space="preserve"> management, and delivering interventions. Pupils often report feeling more supported and confident in their learning when TAs/HLTAs are present, contributing to a positive learning environment.</w:t>
            </w:r>
          </w:p>
          <w:p w14:paraId="77DBF838" w14:textId="77777777" w:rsidR="00FF035E" w:rsidRPr="00904EDC" w:rsidRDefault="00FF035E" w:rsidP="00FF035E">
            <w:pPr>
              <w:rPr>
                <w:b/>
                <w:bCs/>
                <w:i/>
                <w:sz w:val="20"/>
                <w:szCs w:val="20"/>
              </w:rPr>
            </w:pPr>
            <w:r w:rsidRPr="00904EDC">
              <w:rPr>
                <w:b/>
                <w:bCs/>
                <w:i/>
                <w:sz w:val="20"/>
                <w:szCs w:val="20"/>
              </w:rPr>
              <w:t>Implementation of Targeted Interventions</w:t>
            </w:r>
          </w:p>
          <w:p w14:paraId="4CCE716B" w14:textId="77777777" w:rsidR="00FF035E" w:rsidRPr="00904EDC" w:rsidRDefault="00FF035E" w:rsidP="00904EDC">
            <w:pPr>
              <w:rPr>
                <w:sz w:val="20"/>
                <w:szCs w:val="20"/>
              </w:rPr>
            </w:pPr>
            <w:r w:rsidRPr="00FF035E">
              <w:rPr>
                <w:b/>
                <w:bCs/>
                <w:sz w:val="20"/>
                <w:szCs w:val="20"/>
              </w:rPr>
              <w:t>Structured Interventions</w:t>
            </w:r>
            <w:r w:rsidRPr="00FF035E">
              <w:rPr>
                <w:sz w:val="20"/>
                <w:szCs w:val="20"/>
              </w:rPr>
              <w:t>:</w:t>
            </w:r>
            <w:r w:rsidR="00904EDC">
              <w:rPr>
                <w:sz w:val="20"/>
                <w:szCs w:val="20"/>
              </w:rPr>
              <w:t xml:space="preserve"> </w:t>
            </w:r>
            <w:r w:rsidRPr="00904EDC">
              <w:rPr>
                <w:sz w:val="20"/>
                <w:szCs w:val="20"/>
              </w:rPr>
              <w:t>Experienced TAs and HLTAs are effective in delivering structured interventions, such as reading recovery programs, phonics boosters, and math catch-up sessions. The success of these programs is often dependent on the skill and experience of the staff delivering them, which is why allocating experienced TAs/HLTAs is critical.</w:t>
            </w:r>
          </w:p>
          <w:p w14:paraId="26E1FBDA" w14:textId="77777777" w:rsidR="00FF035E" w:rsidRPr="00904EDC" w:rsidRDefault="00FF035E" w:rsidP="00904EDC">
            <w:pPr>
              <w:rPr>
                <w:sz w:val="20"/>
                <w:szCs w:val="20"/>
              </w:rPr>
            </w:pPr>
            <w:r w:rsidRPr="00FF035E">
              <w:rPr>
                <w:b/>
                <w:bCs/>
                <w:sz w:val="20"/>
                <w:szCs w:val="20"/>
              </w:rPr>
              <w:t>Tailored Support</w:t>
            </w:r>
            <w:r w:rsidRPr="00FF035E">
              <w:rPr>
                <w:sz w:val="20"/>
                <w:szCs w:val="20"/>
              </w:rPr>
              <w:t>:</w:t>
            </w:r>
            <w:r w:rsidR="00904EDC">
              <w:rPr>
                <w:sz w:val="20"/>
                <w:szCs w:val="20"/>
              </w:rPr>
              <w:t xml:space="preserve"> </w:t>
            </w:r>
            <w:r w:rsidRPr="00904EDC">
              <w:rPr>
                <w:sz w:val="20"/>
                <w:szCs w:val="20"/>
              </w:rPr>
              <w:t>Experienced TAs/HLTAs can provide tailored support that addresses the specific learning needs of disadvantaged pupils. This personalized approach is key to overcoming barriers to learning, which are often more pronounced in disadvantaged students.</w:t>
            </w:r>
          </w:p>
          <w:p w14:paraId="468795D7" w14:textId="77777777" w:rsidR="00FF035E" w:rsidRPr="00FF035E" w:rsidRDefault="00FF035E" w:rsidP="00FF035E">
            <w:pPr>
              <w:rPr>
                <w:b/>
                <w:bCs/>
                <w:sz w:val="20"/>
                <w:szCs w:val="20"/>
              </w:rPr>
            </w:pPr>
            <w:r w:rsidRPr="00904EDC">
              <w:rPr>
                <w:b/>
                <w:bCs/>
                <w:i/>
                <w:sz w:val="20"/>
                <w:szCs w:val="20"/>
              </w:rPr>
              <w:t>Professional Development and Expertise</w:t>
            </w:r>
          </w:p>
          <w:p w14:paraId="5A8C230F" w14:textId="77777777" w:rsidR="00FF035E" w:rsidRPr="00904EDC" w:rsidRDefault="00FF035E" w:rsidP="00904EDC">
            <w:pPr>
              <w:rPr>
                <w:sz w:val="20"/>
                <w:szCs w:val="20"/>
              </w:rPr>
            </w:pPr>
            <w:r w:rsidRPr="00FF035E">
              <w:rPr>
                <w:b/>
                <w:bCs/>
                <w:sz w:val="20"/>
                <w:szCs w:val="20"/>
              </w:rPr>
              <w:t>Training and Development</w:t>
            </w:r>
            <w:r w:rsidRPr="00FF035E">
              <w:rPr>
                <w:sz w:val="20"/>
                <w:szCs w:val="20"/>
              </w:rPr>
              <w:t>:</w:t>
            </w:r>
            <w:r w:rsidR="00904EDC">
              <w:rPr>
                <w:sz w:val="20"/>
                <w:szCs w:val="20"/>
              </w:rPr>
              <w:t xml:space="preserve"> </w:t>
            </w:r>
            <w:r w:rsidRPr="00904EDC">
              <w:rPr>
                <w:sz w:val="20"/>
                <w:szCs w:val="20"/>
              </w:rPr>
              <w:t xml:space="preserve">TAs/HLTAs with extensive experience often have additional training in areas such as special educational needs (SEN), </w:t>
            </w:r>
            <w:r w:rsidR="00904EDC" w:rsidRPr="00904EDC">
              <w:rPr>
                <w:sz w:val="20"/>
                <w:szCs w:val="20"/>
              </w:rPr>
              <w:t>behaviour</w:t>
            </w:r>
            <w:r w:rsidRPr="00904EDC">
              <w:rPr>
                <w:sz w:val="20"/>
                <w:szCs w:val="20"/>
              </w:rPr>
              <w:t xml:space="preserve"> management, and specific literacy or numeracy programs. Their expertise allows them to provide high-quality support that directly benefits disadvantaged pupils.</w:t>
            </w:r>
          </w:p>
          <w:p w14:paraId="4D29DB01" w14:textId="5FADDDC4" w:rsidR="00B343C2" w:rsidRPr="00904EDC" w:rsidRDefault="00FF035E" w:rsidP="00904EDC">
            <w:pPr>
              <w:rPr>
                <w:sz w:val="20"/>
                <w:szCs w:val="20"/>
              </w:rPr>
            </w:pPr>
            <w:r w:rsidRPr="00FF035E">
              <w:rPr>
                <w:b/>
                <w:bCs/>
                <w:sz w:val="20"/>
                <w:szCs w:val="20"/>
              </w:rPr>
              <w:t>Consistency and Stability</w:t>
            </w:r>
            <w:r w:rsidRPr="00FF035E">
              <w:rPr>
                <w:sz w:val="20"/>
                <w:szCs w:val="20"/>
              </w:rPr>
              <w:t>:</w:t>
            </w:r>
            <w:r w:rsidR="00904EDC">
              <w:rPr>
                <w:sz w:val="20"/>
                <w:szCs w:val="20"/>
              </w:rPr>
              <w:t xml:space="preserve"> </w:t>
            </w:r>
            <w:r w:rsidRPr="00904EDC">
              <w:rPr>
                <w:sz w:val="20"/>
                <w:szCs w:val="20"/>
              </w:rPr>
              <w:t>Experienced TAs/HLTAs provide consistency and stability across year groups, which is particularly important for disadvantaged pupils who may face additional challenges outside school. Their presence can help create a more stable and supportive learning environment, which is conducive to academic success.</w:t>
            </w:r>
          </w:p>
        </w:tc>
        <w:tc>
          <w:tcPr>
            <w:tcW w:w="1218" w:type="dxa"/>
          </w:tcPr>
          <w:p w14:paraId="59C3860F" w14:textId="77777777" w:rsidR="00B343C2" w:rsidRDefault="00904EDC">
            <w:pPr>
              <w:rPr>
                <w:sz w:val="20"/>
                <w:szCs w:val="20"/>
              </w:rPr>
            </w:pPr>
            <w:r>
              <w:rPr>
                <w:sz w:val="20"/>
                <w:szCs w:val="20"/>
              </w:rPr>
              <w:lastRenderedPageBreak/>
              <w:t>1 &amp; 4</w:t>
            </w:r>
          </w:p>
        </w:tc>
      </w:tr>
      <w:tr w:rsidR="00B343C2" w14:paraId="65DE476A" w14:textId="77777777" w:rsidTr="00B2081B">
        <w:tc>
          <w:tcPr>
            <w:tcW w:w="1838" w:type="dxa"/>
          </w:tcPr>
          <w:p w14:paraId="7F56EA0A" w14:textId="073965B6" w:rsidR="00B343C2" w:rsidRDefault="00800748">
            <w:pPr>
              <w:rPr>
                <w:sz w:val="20"/>
                <w:szCs w:val="20"/>
              </w:rPr>
            </w:pPr>
            <w:r>
              <w:rPr>
                <w:sz w:val="20"/>
                <w:szCs w:val="20"/>
              </w:rPr>
              <w:t>SENDCo and Mental Health Lead</w:t>
            </w:r>
            <w:r w:rsidR="006F4EF7" w:rsidRPr="006F4EF7">
              <w:rPr>
                <w:sz w:val="20"/>
                <w:szCs w:val="20"/>
              </w:rPr>
              <w:t xml:space="preserve"> to work with vulnerable families and improve parental engagement inc supporting attendance and punctuality.</w:t>
            </w:r>
          </w:p>
          <w:p w14:paraId="445D6EE1" w14:textId="77A62AB5" w:rsidR="00F745DF" w:rsidRDefault="002179A2" w:rsidP="00160470">
            <w:pPr>
              <w:rPr>
                <w:sz w:val="20"/>
                <w:szCs w:val="20"/>
              </w:rPr>
            </w:pPr>
            <w:r w:rsidRPr="00D35FBA">
              <w:rPr>
                <w:sz w:val="20"/>
                <w:szCs w:val="20"/>
                <w:highlight w:val="yellow"/>
              </w:rPr>
              <w:t>£</w:t>
            </w:r>
            <w:r w:rsidR="00A1654C">
              <w:rPr>
                <w:sz w:val="20"/>
                <w:szCs w:val="20"/>
                <w:highlight w:val="yellow"/>
              </w:rPr>
              <w:t>4</w:t>
            </w:r>
            <w:r w:rsidR="00160470" w:rsidRPr="00160470">
              <w:rPr>
                <w:sz w:val="20"/>
                <w:szCs w:val="20"/>
                <w:highlight w:val="yellow"/>
              </w:rPr>
              <w:t>00</w:t>
            </w:r>
          </w:p>
        </w:tc>
        <w:tc>
          <w:tcPr>
            <w:tcW w:w="12332" w:type="dxa"/>
          </w:tcPr>
          <w:p w14:paraId="4F738148" w14:textId="77777777" w:rsidR="00B850AD" w:rsidRPr="00B850AD" w:rsidRDefault="00B850AD" w:rsidP="00B850AD">
            <w:pPr>
              <w:rPr>
                <w:sz w:val="20"/>
                <w:szCs w:val="20"/>
              </w:rPr>
            </w:pPr>
            <w:r w:rsidRPr="00B850AD">
              <w:rPr>
                <w:b/>
                <w:bCs/>
                <w:i/>
                <w:sz w:val="20"/>
                <w:szCs w:val="20"/>
              </w:rPr>
              <w:t>Educational Endowment Foundation (EEF) Research on Parental Engagement</w:t>
            </w:r>
            <w:r w:rsidRPr="00B850AD">
              <w:rPr>
                <w:sz w:val="20"/>
                <w:szCs w:val="20"/>
              </w:rPr>
              <w:t>:</w:t>
            </w:r>
          </w:p>
          <w:p w14:paraId="1D33954E" w14:textId="766FF254" w:rsidR="00B850AD" w:rsidRPr="00B850AD" w:rsidRDefault="00B850AD" w:rsidP="00B850AD">
            <w:pPr>
              <w:rPr>
                <w:sz w:val="20"/>
                <w:szCs w:val="20"/>
              </w:rPr>
            </w:pPr>
            <w:r w:rsidRPr="00B850AD">
              <w:rPr>
                <w:sz w:val="20"/>
                <w:szCs w:val="20"/>
              </w:rPr>
              <w:t xml:space="preserve">The EEF’s </w:t>
            </w:r>
            <w:r w:rsidRPr="00B850AD">
              <w:rPr>
                <w:b/>
                <w:bCs/>
                <w:sz w:val="20"/>
                <w:szCs w:val="20"/>
              </w:rPr>
              <w:t>Teaching and Learning Toolkit</w:t>
            </w:r>
            <w:r w:rsidRPr="00B850AD">
              <w:rPr>
                <w:sz w:val="20"/>
                <w:szCs w:val="20"/>
              </w:rPr>
              <w:t xml:space="preserve"> highlights that parental engagement can have a significant impact on pupil outcomes, adding </w:t>
            </w:r>
            <w:r w:rsidRPr="00B850AD">
              <w:rPr>
                <w:b/>
                <w:bCs/>
                <w:sz w:val="20"/>
                <w:szCs w:val="20"/>
              </w:rPr>
              <w:t>4 months of progress on average</w:t>
            </w:r>
            <w:r w:rsidRPr="00B850AD">
              <w:rPr>
                <w:sz w:val="20"/>
                <w:szCs w:val="20"/>
              </w:rPr>
              <w:t xml:space="preserve"> over the course of a year. </w:t>
            </w:r>
            <w:r w:rsidR="00160470">
              <w:rPr>
                <w:sz w:val="20"/>
                <w:szCs w:val="20"/>
              </w:rPr>
              <w:t>Teachers and SENDCo engaging with families</w:t>
            </w:r>
            <w:r w:rsidRPr="00B850AD">
              <w:rPr>
                <w:sz w:val="20"/>
                <w:szCs w:val="20"/>
              </w:rPr>
              <w:t xml:space="preserve"> play a crucial role in facilitating this engagement, particularly with hard-to-reach families.</w:t>
            </w:r>
          </w:p>
          <w:p w14:paraId="5EF38542" w14:textId="77777777" w:rsidR="00B850AD" w:rsidRPr="00B850AD" w:rsidRDefault="00B850AD" w:rsidP="00B850AD">
            <w:pPr>
              <w:rPr>
                <w:sz w:val="20"/>
                <w:szCs w:val="20"/>
              </w:rPr>
            </w:pPr>
            <w:r w:rsidRPr="00B850AD">
              <w:rPr>
                <w:sz w:val="20"/>
                <w:szCs w:val="20"/>
              </w:rPr>
              <w:t>The EEF emphasizes that targeted support for vulnerable families can help address barriers to learning, such as poor attendance and punctuality, by fostering better relationships between the school and the family.</w:t>
            </w:r>
          </w:p>
          <w:p w14:paraId="3F4C3075" w14:textId="77777777" w:rsidR="00B850AD" w:rsidRPr="00B850AD" w:rsidRDefault="00B850AD" w:rsidP="00B850AD">
            <w:pPr>
              <w:rPr>
                <w:sz w:val="20"/>
                <w:szCs w:val="20"/>
              </w:rPr>
            </w:pPr>
            <w:r w:rsidRPr="00B850AD">
              <w:rPr>
                <w:b/>
                <w:bCs/>
                <w:i/>
                <w:sz w:val="20"/>
                <w:szCs w:val="20"/>
              </w:rPr>
              <w:t>National Foundation for Educational Research (NFER) on Attendance</w:t>
            </w:r>
            <w:r w:rsidRPr="00B850AD">
              <w:rPr>
                <w:sz w:val="20"/>
                <w:szCs w:val="20"/>
              </w:rPr>
              <w:t>:</w:t>
            </w:r>
          </w:p>
          <w:p w14:paraId="68EBDF87" w14:textId="26831410" w:rsidR="00B850AD" w:rsidRDefault="00B850AD" w:rsidP="00B850AD">
            <w:pPr>
              <w:rPr>
                <w:sz w:val="20"/>
                <w:szCs w:val="20"/>
              </w:rPr>
            </w:pPr>
            <w:r w:rsidRPr="00B850AD">
              <w:rPr>
                <w:sz w:val="20"/>
                <w:szCs w:val="20"/>
              </w:rPr>
              <w:t xml:space="preserve">According to NFER, consistent attendance is strongly correlated with academic achievement. Interventions that </w:t>
            </w:r>
            <w:r w:rsidR="009311A3">
              <w:rPr>
                <w:sz w:val="20"/>
                <w:szCs w:val="20"/>
              </w:rPr>
              <w:t xml:space="preserve">support families or </w:t>
            </w:r>
            <w:r w:rsidR="00AA01B3">
              <w:rPr>
                <w:sz w:val="20"/>
                <w:szCs w:val="20"/>
              </w:rPr>
              <w:t>enable access to support agencies</w:t>
            </w:r>
            <w:r w:rsidRPr="00B850AD">
              <w:rPr>
                <w:sz w:val="20"/>
                <w:szCs w:val="20"/>
              </w:rPr>
              <w:t xml:space="preserve"> can be instrumental in improving attendance by addressing underlying issues such as family stress, housing instability, or health problems that affect punctuality and regular school attendance.</w:t>
            </w:r>
          </w:p>
          <w:p w14:paraId="19FE38D6" w14:textId="20381ABA" w:rsidR="00B850AD" w:rsidRPr="00B850AD" w:rsidRDefault="00B850AD" w:rsidP="00B850AD">
            <w:pPr>
              <w:rPr>
                <w:b/>
                <w:bCs/>
                <w:i/>
                <w:sz w:val="20"/>
                <w:szCs w:val="20"/>
              </w:rPr>
            </w:pPr>
            <w:r w:rsidRPr="00B850AD">
              <w:rPr>
                <w:b/>
                <w:bCs/>
                <w:i/>
                <w:sz w:val="20"/>
                <w:szCs w:val="20"/>
              </w:rPr>
              <w:t>Addressing Barriers to Learning</w:t>
            </w:r>
          </w:p>
          <w:p w14:paraId="61432FAD" w14:textId="390A7DEE" w:rsidR="00530327" w:rsidRPr="00530327" w:rsidRDefault="00530327" w:rsidP="00ED4048">
            <w:pPr>
              <w:pStyle w:val="ListParagraph"/>
              <w:numPr>
                <w:ilvl w:val="0"/>
                <w:numId w:val="33"/>
              </w:numPr>
              <w:spacing w:after="80"/>
              <w:contextualSpacing w:val="0"/>
              <w:rPr>
                <w:rFonts w:cstheme="minorHAnsi"/>
                <w:b/>
                <w:bCs/>
                <w:sz w:val="20"/>
                <w:szCs w:val="20"/>
              </w:rPr>
            </w:pPr>
            <w:r w:rsidRPr="00530327">
              <w:rPr>
                <w:rFonts w:cstheme="minorHAnsi"/>
                <w:b/>
                <w:bCs/>
                <w:sz w:val="20"/>
                <w:szCs w:val="20"/>
              </w:rPr>
              <w:t>Enhanced Enrichment for Disadvantaged Pupils</w:t>
            </w:r>
          </w:p>
          <w:p w14:paraId="78FDF558" w14:textId="4D274377" w:rsidR="00530327" w:rsidRDefault="00530327" w:rsidP="00530327">
            <w:pPr>
              <w:spacing w:after="80"/>
              <w:rPr>
                <w:rFonts w:cstheme="minorHAnsi"/>
                <w:sz w:val="20"/>
                <w:szCs w:val="20"/>
              </w:rPr>
            </w:pPr>
            <w:r>
              <w:rPr>
                <w:rFonts w:cstheme="minorHAnsi"/>
                <w:sz w:val="20"/>
                <w:szCs w:val="20"/>
              </w:rPr>
              <w:t xml:space="preserve">The school will provide free or reduced cost </w:t>
            </w:r>
            <w:r w:rsidR="0098380A">
              <w:rPr>
                <w:rFonts w:cstheme="minorHAnsi"/>
                <w:sz w:val="20"/>
                <w:szCs w:val="20"/>
              </w:rPr>
              <w:t>Breakfast Club</w:t>
            </w:r>
            <w:r>
              <w:rPr>
                <w:rFonts w:cstheme="minorHAnsi"/>
                <w:sz w:val="20"/>
                <w:szCs w:val="20"/>
              </w:rPr>
              <w:t xml:space="preserve"> care for disadvantaged pupils.</w:t>
            </w:r>
          </w:p>
          <w:p w14:paraId="3F95F0FB" w14:textId="27ACD439" w:rsidR="00530327" w:rsidRDefault="00530327" w:rsidP="00530327">
            <w:pPr>
              <w:spacing w:after="80"/>
              <w:rPr>
                <w:rFonts w:cstheme="minorHAnsi"/>
                <w:sz w:val="20"/>
                <w:szCs w:val="20"/>
              </w:rPr>
            </w:pPr>
            <w:r>
              <w:rPr>
                <w:rFonts w:cstheme="minorHAnsi"/>
                <w:sz w:val="20"/>
                <w:szCs w:val="20"/>
              </w:rPr>
              <w:t>Disadvantaged pupils will have priority places in some club opportunities.</w:t>
            </w:r>
          </w:p>
          <w:p w14:paraId="7D9395ED" w14:textId="3EA5080B" w:rsidR="00ED4048" w:rsidRPr="0098380A" w:rsidRDefault="00530327" w:rsidP="0098380A">
            <w:pPr>
              <w:spacing w:after="80"/>
              <w:rPr>
                <w:rFonts w:cstheme="minorHAnsi"/>
                <w:sz w:val="20"/>
                <w:szCs w:val="20"/>
              </w:rPr>
            </w:pPr>
            <w:r>
              <w:rPr>
                <w:rFonts w:cstheme="minorHAnsi"/>
                <w:sz w:val="20"/>
                <w:szCs w:val="20"/>
              </w:rPr>
              <w:t>Partial funding provided for all trips and residentials.</w:t>
            </w:r>
          </w:p>
        </w:tc>
        <w:tc>
          <w:tcPr>
            <w:tcW w:w="1218" w:type="dxa"/>
          </w:tcPr>
          <w:p w14:paraId="21EB95CB" w14:textId="77777777" w:rsidR="00B343C2" w:rsidRDefault="00482C54">
            <w:pPr>
              <w:rPr>
                <w:sz w:val="20"/>
                <w:szCs w:val="20"/>
              </w:rPr>
            </w:pPr>
            <w:r>
              <w:rPr>
                <w:sz w:val="20"/>
                <w:szCs w:val="20"/>
              </w:rPr>
              <w:t>2, 3 &amp; 4</w:t>
            </w:r>
          </w:p>
        </w:tc>
      </w:tr>
      <w:tr w:rsidR="00CB1644" w14:paraId="789D1452" w14:textId="77777777" w:rsidTr="00B2081B">
        <w:tc>
          <w:tcPr>
            <w:tcW w:w="1838" w:type="dxa"/>
          </w:tcPr>
          <w:p w14:paraId="20CC4F44" w14:textId="77777777" w:rsidR="00CB1644" w:rsidRPr="00104C77" w:rsidRDefault="00292F58">
            <w:pPr>
              <w:rPr>
                <w:rFonts w:ascii="Calibri" w:eastAsia="Arial" w:hAnsi="Calibri" w:cs="Calibri"/>
                <w:b/>
                <w:noProof/>
                <w:color w:val="000000"/>
                <w:w w:val="89"/>
                <w:sz w:val="20"/>
                <w:szCs w:val="20"/>
              </w:rPr>
            </w:pPr>
            <w:r w:rsidRPr="00104C77">
              <w:rPr>
                <w:rFonts w:ascii="Calibri" w:eastAsia="Arial" w:hAnsi="Calibri" w:cs="Calibri"/>
                <w:noProof/>
                <w:color w:val="000000"/>
                <w:w w:val="89"/>
                <w:sz w:val="20"/>
                <w:szCs w:val="20"/>
              </w:rPr>
              <w:t xml:space="preserve">Target PPG </w:t>
            </w:r>
            <w:r w:rsidR="006A07A6" w:rsidRPr="00104C77">
              <w:rPr>
                <w:rFonts w:ascii="Calibri" w:eastAsia="Arial" w:hAnsi="Calibri" w:cs="Calibri"/>
                <w:noProof/>
                <w:color w:val="000000"/>
                <w:w w:val="89"/>
                <w:sz w:val="20"/>
                <w:szCs w:val="20"/>
              </w:rPr>
              <w:t>pupils.</w:t>
            </w:r>
            <w:r w:rsidR="006A07A6" w:rsidRPr="00104C77">
              <w:rPr>
                <w:rFonts w:ascii="Calibri" w:eastAsia="Arial" w:hAnsi="Calibri" w:cs="Calibri"/>
                <w:spacing w:val="-4"/>
                <w:w w:val="110"/>
                <w:sz w:val="20"/>
                <w:szCs w:val="20"/>
              </w:rPr>
              <w:t xml:space="preserve"> </w:t>
            </w:r>
            <w:r w:rsidR="006A07A6" w:rsidRPr="00104C77">
              <w:rPr>
                <w:rFonts w:ascii="Calibri" w:eastAsia="Arial" w:hAnsi="Calibri" w:cs="Calibri"/>
                <w:noProof/>
                <w:color w:val="000000"/>
                <w:w w:val="90"/>
                <w:sz w:val="20"/>
                <w:szCs w:val="20"/>
              </w:rPr>
              <w:t>Qualified</w:t>
            </w:r>
            <w:r w:rsidR="006A07A6" w:rsidRPr="00104C77">
              <w:rPr>
                <w:rFonts w:ascii="Calibri" w:eastAsia="Arial" w:hAnsi="Calibri" w:cs="Calibri"/>
                <w:spacing w:val="1"/>
                <w:w w:val="110"/>
                <w:sz w:val="20"/>
                <w:szCs w:val="20"/>
              </w:rPr>
              <w:t xml:space="preserve"> </w:t>
            </w:r>
            <w:r w:rsidR="006A07A6" w:rsidRPr="00104C77">
              <w:rPr>
                <w:rFonts w:ascii="Calibri" w:eastAsia="Arial" w:hAnsi="Calibri" w:cs="Calibri"/>
                <w:noProof/>
                <w:color w:val="000000"/>
                <w:w w:val="89"/>
                <w:sz w:val="20"/>
                <w:szCs w:val="20"/>
              </w:rPr>
              <w:t xml:space="preserve">teacher to enhance PP pupils key interventions in KS2. </w:t>
            </w:r>
          </w:p>
          <w:p w14:paraId="58DAC4AB" w14:textId="32A07ADE" w:rsidR="0002501C" w:rsidRPr="008B58C4" w:rsidRDefault="00BB03E0">
            <w:pPr>
              <w:rPr>
                <w:sz w:val="20"/>
                <w:szCs w:val="20"/>
              </w:rPr>
            </w:pPr>
            <w:r w:rsidRPr="00BB03E0">
              <w:rPr>
                <w:rFonts w:ascii="Calibri" w:eastAsia="Arial" w:hAnsi="Calibri" w:cs="Calibri"/>
                <w:b/>
                <w:noProof/>
                <w:color w:val="000000"/>
                <w:w w:val="89"/>
                <w:sz w:val="20"/>
                <w:szCs w:val="20"/>
                <w:highlight w:val="yellow"/>
              </w:rPr>
              <w:t>£3</w:t>
            </w:r>
            <w:r w:rsidR="00B828B1" w:rsidRPr="00B828B1">
              <w:rPr>
                <w:rFonts w:ascii="Calibri" w:eastAsia="Arial" w:hAnsi="Calibri" w:cs="Calibri"/>
                <w:b/>
                <w:noProof/>
                <w:color w:val="000000"/>
                <w:w w:val="89"/>
                <w:sz w:val="20"/>
                <w:szCs w:val="20"/>
                <w:highlight w:val="yellow"/>
              </w:rPr>
              <w:t>300</w:t>
            </w:r>
          </w:p>
        </w:tc>
        <w:tc>
          <w:tcPr>
            <w:tcW w:w="12332" w:type="dxa"/>
          </w:tcPr>
          <w:p w14:paraId="5BB7BDEB" w14:textId="77777777" w:rsidR="006A07A6" w:rsidRPr="006A07A6" w:rsidRDefault="006A07A6" w:rsidP="006A07A6">
            <w:pPr>
              <w:rPr>
                <w:b/>
                <w:bCs/>
                <w:sz w:val="20"/>
                <w:szCs w:val="20"/>
              </w:rPr>
            </w:pPr>
            <w:r w:rsidRPr="006A07A6">
              <w:rPr>
                <w:b/>
                <w:sz w:val="20"/>
                <w:szCs w:val="20"/>
              </w:rPr>
              <w:t>Impact of Qualified Teachers on Pupil Outcomes</w:t>
            </w:r>
            <w:r w:rsidRPr="006A07A6">
              <w:rPr>
                <w:b/>
                <w:bCs/>
                <w:sz w:val="20"/>
                <w:szCs w:val="20"/>
              </w:rPr>
              <w:t xml:space="preserve"> </w:t>
            </w:r>
          </w:p>
          <w:p w14:paraId="32FDCC7E" w14:textId="77777777" w:rsidR="00CB1644" w:rsidRPr="006A07A6" w:rsidRDefault="006A07A6" w:rsidP="006A07A6">
            <w:pPr>
              <w:pStyle w:val="ListParagraph"/>
              <w:numPr>
                <w:ilvl w:val="0"/>
                <w:numId w:val="4"/>
              </w:numPr>
              <w:rPr>
                <w:bCs/>
                <w:sz w:val="20"/>
                <w:szCs w:val="20"/>
              </w:rPr>
            </w:pPr>
            <w:r w:rsidRPr="006A07A6">
              <w:rPr>
                <w:bCs/>
                <w:sz w:val="20"/>
                <w:szCs w:val="20"/>
              </w:rPr>
              <w:t>The EEF’s Teaching and Learning Toolkit highlights that the quality of teaching is the most important factor in improving pupil outcomes, particularly for disadvantaged pupils. Qualified teachers have a deep understanding of subject content and pedagogy, enabling them to deliver high-quality instruction that can accelerate learning for PP pupils.</w:t>
            </w:r>
            <w:r>
              <w:rPr>
                <w:bCs/>
                <w:sz w:val="20"/>
                <w:szCs w:val="20"/>
              </w:rPr>
              <w:t xml:space="preserve"> </w:t>
            </w:r>
            <w:r w:rsidRPr="006A07A6">
              <w:rPr>
                <w:bCs/>
                <w:sz w:val="20"/>
                <w:szCs w:val="20"/>
              </w:rPr>
              <w:t xml:space="preserve">The EEF also states that when interventions are delivered by </w:t>
            </w:r>
            <w:r w:rsidRPr="006A07A6">
              <w:rPr>
                <w:bCs/>
                <w:sz w:val="20"/>
                <w:szCs w:val="20"/>
              </w:rPr>
              <w:lastRenderedPageBreak/>
              <w:t>qualified teachers rather than teaching assistants, there tends to be a larger impact on pupil progress. This is particularly true for targeted, small-group interventions, which have been shown to add an average of 4 months' additional progress over an academic year.</w:t>
            </w:r>
          </w:p>
          <w:p w14:paraId="4D9ADBBC" w14:textId="77777777" w:rsidR="006A07A6" w:rsidRDefault="006A07A6" w:rsidP="006A07A6">
            <w:pPr>
              <w:pStyle w:val="ListParagraph"/>
              <w:numPr>
                <w:ilvl w:val="0"/>
                <w:numId w:val="4"/>
              </w:numPr>
              <w:rPr>
                <w:bCs/>
                <w:sz w:val="20"/>
                <w:szCs w:val="20"/>
              </w:rPr>
            </w:pPr>
            <w:r w:rsidRPr="006A07A6">
              <w:rPr>
                <w:bCs/>
                <w:sz w:val="20"/>
                <w:szCs w:val="20"/>
              </w:rPr>
              <w:t>The Sutton Trust report emphasizes that having a highly effective teacher can lead to an additional year’s worth of learning for pupils. For disadvantaged pupils, having access to high-quality teaching is even more crucial as it helps close the attainment gap between them and their more advantaged peers. The report suggests that targeted interventions led by skilled teachers can effectively address learning gaps, making a significant difference in the academic trajectories of PP pupils.</w:t>
            </w:r>
          </w:p>
          <w:p w14:paraId="48EC8C98" w14:textId="77777777" w:rsidR="006A07A6" w:rsidRPr="006A07A6" w:rsidRDefault="006A07A6" w:rsidP="006A07A6">
            <w:pPr>
              <w:rPr>
                <w:b/>
                <w:bCs/>
                <w:sz w:val="20"/>
                <w:szCs w:val="20"/>
              </w:rPr>
            </w:pPr>
            <w:r w:rsidRPr="006A07A6">
              <w:rPr>
                <w:b/>
                <w:bCs/>
                <w:sz w:val="20"/>
                <w:szCs w:val="20"/>
              </w:rPr>
              <w:t>Targeted Interventions and Small-Group Tuition</w:t>
            </w:r>
          </w:p>
          <w:p w14:paraId="35DA8021" w14:textId="77777777" w:rsidR="006A07A6" w:rsidRDefault="006A07A6" w:rsidP="006A07A6">
            <w:pPr>
              <w:pStyle w:val="ListParagraph"/>
              <w:numPr>
                <w:ilvl w:val="0"/>
                <w:numId w:val="28"/>
              </w:numPr>
              <w:rPr>
                <w:bCs/>
                <w:sz w:val="20"/>
                <w:szCs w:val="20"/>
              </w:rPr>
            </w:pPr>
            <w:r w:rsidRPr="006A07A6">
              <w:rPr>
                <w:bCs/>
                <w:sz w:val="20"/>
                <w:szCs w:val="20"/>
              </w:rPr>
              <w:t>Effectiveness of Small-Group Tuition:</w:t>
            </w:r>
            <w:r>
              <w:rPr>
                <w:bCs/>
                <w:sz w:val="20"/>
                <w:szCs w:val="20"/>
              </w:rPr>
              <w:t xml:space="preserve"> </w:t>
            </w:r>
            <w:r w:rsidRPr="006A07A6">
              <w:rPr>
                <w:bCs/>
                <w:sz w:val="20"/>
                <w:szCs w:val="20"/>
              </w:rPr>
              <w:t>Small-group tuition led by qualified teachers is particularly effective in addressing the specific learning needs of PP pupils. Research indicates that pupils receiving small-group tuition can make up to 5 months' additional progress compared to those who do not receive such support.</w:t>
            </w:r>
          </w:p>
          <w:p w14:paraId="1A7254D2" w14:textId="77777777" w:rsidR="006A07A6" w:rsidRPr="006A07A6" w:rsidRDefault="006A07A6" w:rsidP="006A07A6">
            <w:pPr>
              <w:pStyle w:val="ListParagraph"/>
              <w:numPr>
                <w:ilvl w:val="0"/>
                <w:numId w:val="28"/>
              </w:numPr>
              <w:rPr>
                <w:bCs/>
                <w:sz w:val="20"/>
                <w:szCs w:val="20"/>
              </w:rPr>
            </w:pPr>
            <w:r w:rsidRPr="006A07A6">
              <w:rPr>
                <w:bCs/>
                <w:sz w:val="20"/>
                <w:szCs w:val="20"/>
              </w:rPr>
              <w:t>Qualified teachers are able to tailor instruction to the needs of each pupil within the group, providing personalized feedback and adjusting teaching strategies in real-time to maximize learning gains.</w:t>
            </w:r>
          </w:p>
          <w:p w14:paraId="2F2CC62B" w14:textId="77777777" w:rsidR="006A07A6" w:rsidRPr="006A07A6" w:rsidRDefault="006A07A6" w:rsidP="006A07A6">
            <w:pPr>
              <w:rPr>
                <w:b/>
                <w:bCs/>
                <w:sz w:val="20"/>
                <w:szCs w:val="20"/>
              </w:rPr>
            </w:pPr>
            <w:r w:rsidRPr="006A07A6">
              <w:rPr>
                <w:b/>
                <w:bCs/>
                <w:sz w:val="20"/>
                <w:szCs w:val="20"/>
              </w:rPr>
              <w:t>Evidence from Case Studies:</w:t>
            </w:r>
          </w:p>
          <w:p w14:paraId="63BB3D34" w14:textId="77777777" w:rsidR="006A07A6" w:rsidRDefault="006A07A6" w:rsidP="006A07A6">
            <w:pPr>
              <w:pStyle w:val="ListParagraph"/>
              <w:numPr>
                <w:ilvl w:val="0"/>
                <w:numId w:val="29"/>
              </w:numPr>
              <w:rPr>
                <w:bCs/>
                <w:sz w:val="20"/>
                <w:szCs w:val="20"/>
              </w:rPr>
            </w:pPr>
            <w:r w:rsidRPr="006A07A6">
              <w:rPr>
                <w:bCs/>
                <w:sz w:val="20"/>
                <w:szCs w:val="20"/>
              </w:rPr>
              <w:t>Schools that have implemented targeted interventions led by qualified teachers often report significant improvements in pupil outcomes. For example, a school where qualified teachers led literacy and numeracy catch-up sessions for PP pupils saw a 20% increase in the number of PP pupils meeting Age-Related Expectations (ARE) in these subjects within one academic year.</w:t>
            </w:r>
            <w:r>
              <w:rPr>
                <w:bCs/>
                <w:sz w:val="20"/>
                <w:szCs w:val="20"/>
              </w:rPr>
              <w:t xml:space="preserve"> </w:t>
            </w:r>
            <w:r w:rsidRPr="006A07A6">
              <w:rPr>
                <w:bCs/>
                <w:sz w:val="20"/>
                <w:szCs w:val="20"/>
              </w:rPr>
              <w:t>Another school reported that targeted math interventions led by qualified teachers resulted in a significant reduction in the attainment gap between PP and non-PP pupils, with PP pupils making faster progress than their peers.</w:t>
            </w:r>
          </w:p>
          <w:p w14:paraId="2127EF13" w14:textId="77777777" w:rsidR="006A07A6" w:rsidRPr="006A07A6" w:rsidRDefault="006A07A6" w:rsidP="006A07A6">
            <w:pPr>
              <w:rPr>
                <w:b/>
                <w:bCs/>
                <w:sz w:val="20"/>
                <w:szCs w:val="20"/>
              </w:rPr>
            </w:pPr>
            <w:r w:rsidRPr="006A07A6">
              <w:rPr>
                <w:bCs/>
                <w:sz w:val="20"/>
                <w:szCs w:val="20"/>
              </w:rPr>
              <w:t xml:space="preserve"> </w:t>
            </w:r>
            <w:r w:rsidRPr="006A07A6">
              <w:rPr>
                <w:b/>
                <w:bCs/>
                <w:sz w:val="20"/>
                <w:szCs w:val="20"/>
              </w:rPr>
              <w:t>Enhanced Pupil Engagement and Motivation</w:t>
            </w:r>
          </w:p>
          <w:p w14:paraId="140B770F" w14:textId="77777777" w:rsidR="006A07A6" w:rsidRPr="006A07A6" w:rsidRDefault="006A07A6" w:rsidP="006A07A6">
            <w:pPr>
              <w:pStyle w:val="ListParagraph"/>
              <w:numPr>
                <w:ilvl w:val="0"/>
                <w:numId w:val="29"/>
              </w:numPr>
              <w:rPr>
                <w:bCs/>
                <w:sz w:val="20"/>
                <w:szCs w:val="20"/>
              </w:rPr>
            </w:pPr>
            <w:r w:rsidRPr="006A07A6">
              <w:rPr>
                <w:bCs/>
                <w:sz w:val="20"/>
                <w:szCs w:val="20"/>
              </w:rPr>
              <w:t>Teacher-Pupil Relationships:</w:t>
            </w:r>
            <w:r>
              <w:rPr>
                <w:bCs/>
                <w:sz w:val="20"/>
                <w:szCs w:val="20"/>
              </w:rPr>
              <w:t xml:space="preserve"> </w:t>
            </w:r>
            <w:r w:rsidRPr="006A07A6">
              <w:rPr>
                <w:bCs/>
                <w:sz w:val="20"/>
                <w:szCs w:val="20"/>
              </w:rPr>
              <w:t>Qualified teachers are skilled in building strong relationships with pupils, which can lead to higher levels of engagement and motivation among PP pupils. Positive relationships with teachers have been shown to improve pupil attitudes toward learning, leading to better attendance, increased participation, and higher academic achievement.</w:t>
            </w:r>
            <w:r>
              <w:rPr>
                <w:bCs/>
                <w:sz w:val="20"/>
                <w:szCs w:val="20"/>
              </w:rPr>
              <w:t xml:space="preserve"> </w:t>
            </w:r>
            <w:r w:rsidRPr="006A07A6">
              <w:rPr>
                <w:bCs/>
                <w:sz w:val="20"/>
                <w:szCs w:val="20"/>
              </w:rPr>
              <w:t>PP pupils often benefit from the expertise of qualified teachers who can identify and address both academic and social-emotional barriers to learning, creating a supportive environment that fosters resilience and confidence.</w:t>
            </w:r>
          </w:p>
          <w:p w14:paraId="16E3350C" w14:textId="77777777" w:rsidR="006A07A6" w:rsidRPr="006A07A6" w:rsidRDefault="006A07A6" w:rsidP="006A07A6">
            <w:pPr>
              <w:rPr>
                <w:b/>
                <w:bCs/>
                <w:sz w:val="20"/>
                <w:szCs w:val="20"/>
              </w:rPr>
            </w:pPr>
            <w:r w:rsidRPr="006A07A6">
              <w:rPr>
                <w:b/>
                <w:bCs/>
                <w:sz w:val="20"/>
                <w:szCs w:val="20"/>
              </w:rPr>
              <w:t>Professional Development and Subject Expertise</w:t>
            </w:r>
          </w:p>
          <w:p w14:paraId="2576C27C" w14:textId="77777777" w:rsidR="006A07A6" w:rsidRPr="00292F58" w:rsidRDefault="006A07A6" w:rsidP="00292F58">
            <w:pPr>
              <w:pStyle w:val="ListParagraph"/>
              <w:numPr>
                <w:ilvl w:val="0"/>
                <w:numId w:val="29"/>
              </w:numPr>
              <w:rPr>
                <w:bCs/>
                <w:sz w:val="20"/>
                <w:szCs w:val="20"/>
              </w:rPr>
            </w:pPr>
            <w:r w:rsidRPr="00292F58">
              <w:rPr>
                <w:bCs/>
                <w:sz w:val="20"/>
                <w:szCs w:val="20"/>
              </w:rPr>
              <w:t>Ongoing Professional Development: Qualified teachers typically engage in continuous professional development, which enhances their ability to deliver effective instruction and keep up-to-date with the latest pedagogical strategies. This ongoing development is crucial for adapting teaching methods to meet the diverse needs of PP pupils, ensuring that interventions are both evidence-based and innovative.</w:t>
            </w:r>
            <w:r w:rsidR="00292F58" w:rsidRPr="00292F58">
              <w:rPr>
                <w:bCs/>
                <w:sz w:val="20"/>
                <w:szCs w:val="20"/>
              </w:rPr>
              <w:t xml:space="preserve"> </w:t>
            </w:r>
            <w:r w:rsidRPr="00292F58">
              <w:rPr>
                <w:bCs/>
                <w:sz w:val="20"/>
                <w:szCs w:val="20"/>
              </w:rPr>
              <w:t>Schools that invest in professional development for their teachers often see improved outcomes for all pupils, with PP pupils benefiting</w:t>
            </w:r>
            <w:r w:rsidR="00292F58" w:rsidRPr="00292F58">
              <w:rPr>
                <w:bCs/>
                <w:sz w:val="20"/>
                <w:szCs w:val="20"/>
              </w:rPr>
              <w:t xml:space="preserve"> </w:t>
            </w:r>
            <w:r w:rsidRPr="00292F58">
              <w:rPr>
                <w:bCs/>
                <w:sz w:val="20"/>
                <w:szCs w:val="20"/>
              </w:rPr>
              <w:t>the   most due to the targeted nature of the interventions.</w:t>
            </w:r>
          </w:p>
          <w:p w14:paraId="580FE091" w14:textId="77777777" w:rsidR="006A07A6" w:rsidRPr="006A07A6" w:rsidRDefault="006A07A6" w:rsidP="006A07A6">
            <w:pPr>
              <w:rPr>
                <w:bCs/>
                <w:sz w:val="20"/>
                <w:szCs w:val="20"/>
              </w:rPr>
            </w:pPr>
            <w:r w:rsidRPr="00292F58">
              <w:rPr>
                <w:b/>
                <w:bCs/>
                <w:sz w:val="20"/>
                <w:szCs w:val="20"/>
              </w:rPr>
              <w:t>Deep Subject Knowledge</w:t>
            </w:r>
            <w:r w:rsidRPr="006A07A6">
              <w:rPr>
                <w:bCs/>
                <w:sz w:val="20"/>
                <w:szCs w:val="20"/>
              </w:rPr>
              <w:t>:</w:t>
            </w:r>
          </w:p>
          <w:p w14:paraId="74270C7D" w14:textId="77777777" w:rsidR="006A07A6" w:rsidRPr="006A07A6" w:rsidRDefault="006A07A6" w:rsidP="006A07A6">
            <w:pPr>
              <w:pStyle w:val="ListParagraph"/>
              <w:numPr>
                <w:ilvl w:val="0"/>
                <w:numId w:val="29"/>
              </w:numPr>
              <w:rPr>
                <w:bCs/>
                <w:sz w:val="20"/>
                <w:szCs w:val="20"/>
              </w:rPr>
            </w:pPr>
            <w:r w:rsidRPr="006A07A6">
              <w:rPr>
                <w:bCs/>
                <w:sz w:val="20"/>
                <w:szCs w:val="20"/>
              </w:rPr>
              <w:t>Qualified teachers possess deep subject knowledge, which is essential for diagnosing pupil misunderstandings and providing clear, accurate explanations. This expertise is particularly important in subjects like math and science, where misconceptions can easily become barriers to progress.</w:t>
            </w:r>
            <w:r>
              <w:rPr>
                <w:bCs/>
                <w:sz w:val="20"/>
                <w:szCs w:val="20"/>
              </w:rPr>
              <w:t xml:space="preserve"> </w:t>
            </w:r>
            <w:r w:rsidRPr="006A07A6">
              <w:rPr>
                <w:bCs/>
                <w:sz w:val="20"/>
                <w:szCs w:val="20"/>
              </w:rPr>
              <w:t>The ability to convey complex concepts in an accessible way is a key strength of qualified teachers, enabling them to raise the attainment of PP pupils who may be struggling with specific aspects of the curriculum.</w:t>
            </w:r>
          </w:p>
          <w:p w14:paraId="1917143E" w14:textId="77777777" w:rsidR="006A07A6" w:rsidRPr="00292F58" w:rsidRDefault="006A07A6" w:rsidP="006A07A6">
            <w:pPr>
              <w:rPr>
                <w:b/>
                <w:bCs/>
                <w:sz w:val="20"/>
                <w:szCs w:val="20"/>
              </w:rPr>
            </w:pPr>
            <w:r w:rsidRPr="00292F58">
              <w:rPr>
                <w:b/>
                <w:bCs/>
                <w:sz w:val="20"/>
                <w:szCs w:val="20"/>
              </w:rPr>
              <w:t>Accountability and Measurable Impact</w:t>
            </w:r>
          </w:p>
          <w:p w14:paraId="257059AE" w14:textId="77777777" w:rsidR="006A07A6" w:rsidRPr="006A07A6" w:rsidRDefault="006A07A6" w:rsidP="006A07A6">
            <w:pPr>
              <w:pStyle w:val="ListParagraph"/>
              <w:numPr>
                <w:ilvl w:val="0"/>
                <w:numId w:val="29"/>
              </w:numPr>
              <w:rPr>
                <w:bCs/>
                <w:sz w:val="20"/>
                <w:szCs w:val="20"/>
              </w:rPr>
            </w:pPr>
            <w:r w:rsidRPr="006A07A6">
              <w:rPr>
                <w:bCs/>
                <w:sz w:val="20"/>
                <w:szCs w:val="20"/>
              </w:rPr>
              <w:t>Measurable Outcomes:</w:t>
            </w:r>
            <w:r>
              <w:rPr>
                <w:bCs/>
                <w:sz w:val="20"/>
                <w:szCs w:val="20"/>
              </w:rPr>
              <w:t xml:space="preserve"> </w:t>
            </w:r>
            <w:r w:rsidRPr="006A07A6">
              <w:rPr>
                <w:bCs/>
                <w:sz w:val="20"/>
                <w:szCs w:val="20"/>
              </w:rPr>
              <w:t xml:space="preserve">Interventions led by qualified teachers are often more structured and rigorous, with clear objectives and success criteria. This allows for more effective monitoring and evaluation of pupil progress, ensuring that interventions are having the desired </w:t>
            </w:r>
            <w:r w:rsidRPr="006A07A6">
              <w:rPr>
                <w:bCs/>
                <w:sz w:val="20"/>
                <w:szCs w:val="20"/>
              </w:rPr>
              <w:lastRenderedPageBreak/>
              <w:t>impact on learning outcomes.</w:t>
            </w:r>
            <w:r>
              <w:rPr>
                <w:bCs/>
                <w:sz w:val="20"/>
                <w:szCs w:val="20"/>
              </w:rPr>
              <w:t xml:space="preserve"> </w:t>
            </w:r>
            <w:r w:rsidRPr="006A07A6">
              <w:rPr>
                <w:bCs/>
                <w:sz w:val="20"/>
                <w:szCs w:val="20"/>
              </w:rPr>
              <w:t>Schools that use qualified teachers to lead PP interventions typically set measurable targets for pupil progress, making it easier to assess the effectiveness of the intervention and make necessary adjustments to improve outcomes.</w:t>
            </w:r>
          </w:p>
        </w:tc>
        <w:tc>
          <w:tcPr>
            <w:tcW w:w="1218" w:type="dxa"/>
          </w:tcPr>
          <w:p w14:paraId="622D22CE" w14:textId="77777777" w:rsidR="00CB1644" w:rsidRDefault="00292F58">
            <w:pPr>
              <w:rPr>
                <w:sz w:val="20"/>
                <w:szCs w:val="20"/>
              </w:rPr>
            </w:pPr>
            <w:r>
              <w:rPr>
                <w:sz w:val="20"/>
                <w:szCs w:val="20"/>
              </w:rPr>
              <w:lastRenderedPageBreak/>
              <w:t>1</w:t>
            </w:r>
          </w:p>
        </w:tc>
      </w:tr>
    </w:tbl>
    <w:p w14:paraId="3D2185AD" w14:textId="77777777" w:rsidR="00254AD1" w:rsidRDefault="00254AD1">
      <w:pPr>
        <w:rPr>
          <w:b/>
          <w:color w:val="2F5496" w:themeColor="accent1" w:themeShade="BF"/>
          <w:sz w:val="24"/>
          <w:szCs w:val="24"/>
        </w:rPr>
      </w:pPr>
    </w:p>
    <w:p w14:paraId="4A12094D" w14:textId="77777777" w:rsidR="00254AD1" w:rsidRDefault="00254AD1">
      <w:pPr>
        <w:rPr>
          <w:b/>
          <w:color w:val="2F5496" w:themeColor="accent1" w:themeShade="BF"/>
          <w:sz w:val="24"/>
          <w:szCs w:val="24"/>
        </w:rPr>
      </w:pPr>
    </w:p>
    <w:p w14:paraId="6DC7A54F" w14:textId="77777777" w:rsidR="000E37D9" w:rsidRDefault="000E37D9">
      <w:pPr>
        <w:rPr>
          <w:b/>
          <w:color w:val="2F5496" w:themeColor="accent1" w:themeShade="BF"/>
          <w:sz w:val="24"/>
          <w:szCs w:val="24"/>
        </w:rPr>
      </w:pPr>
    </w:p>
    <w:p w14:paraId="543A3E49" w14:textId="77777777" w:rsidR="000E37D9" w:rsidRDefault="000E37D9">
      <w:pPr>
        <w:rPr>
          <w:b/>
          <w:color w:val="2F5496" w:themeColor="accent1" w:themeShade="BF"/>
          <w:sz w:val="24"/>
          <w:szCs w:val="24"/>
        </w:rPr>
      </w:pPr>
    </w:p>
    <w:p w14:paraId="5F413F53" w14:textId="77777777" w:rsidR="000E37D9" w:rsidRDefault="000E37D9">
      <w:pPr>
        <w:rPr>
          <w:b/>
          <w:color w:val="2F5496" w:themeColor="accent1" w:themeShade="BF"/>
          <w:sz w:val="24"/>
          <w:szCs w:val="24"/>
        </w:rPr>
      </w:pPr>
    </w:p>
    <w:p w14:paraId="2C2F2FDA" w14:textId="77777777" w:rsidR="000E37D9" w:rsidRDefault="000E37D9">
      <w:pPr>
        <w:rPr>
          <w:b/>
          <w:color w:val="2F5496" w:themeColor="accent1" w:themeShade="BF"/>
          <w:sz w:val="24"/>
          <w:szCs w:val="24"/>
        </w:rPr>
      </w:pPr>
    </w:p>
    <w:p w14:paraId="30FBA571" w14:textId="65273528" w:rsidR="00AE5613" w:rsidRPr="00AE5613" w:rsidRDefault="00AE5613">
      <w:pPr>
        <w:rPr>
          <w:b/>
          <w:color w:val="2F5496" w:themeColor="accent1" w:themeShade="BF"/>
          <w:sz w:val="24"/>
          <w:szCs w:val="24"/>
        </w:rPr>
      </w:pPr>
      <w:r w:rsidRPr="00AE5613">
        <w:rPr>
          <w:b/>
          <w:color w:val="2F5496" w:themeColor="accent1" w:themeShade="BF"/>
          <w:sz w:val="24"/>
          <w:szCs w:val="24"/>
        </w:rPr>
        <w:t xml:space="preserve">Part B: </w:t>
      </w:r>
    </w:p>
    <w:p w14:paraId="4106AB0E" w14:textId="77777777" w:rsidR="00AE5613" w:rsidRPr="00AE5613" w:rsidRDefault="00254AD1">
      <w:pPr>
        <w:rPr>
          <w:b/>
          <w:color w:val="2F5496" w:themeColor="accent1" w:themeShade="BF"/>
          <w:sz w:val="24"/>
          <w:szCs w:val="24"/>
        </w:rPr>
      </w:pPr>
      <w:r>
        <w:rPr>
          <w:b/>
          <w:color w:val="2F5496" w:themeColor="accent1" w:themeShade="BF"/>
          <w:sz w:val="24"/>
          <w:szCs w:val="24"/>
        </w:rPr>
        <w:t xml:space="preserve">      </w:t>
      </w:r>
      <w:r w:rsidR="00AE5613" w:rsidRPr="00AE5613">
        <w:rPr>
          <w:b/>
          <w:color w:val="2F5496" w:themeColor="accent1" w:themeShade="BF"/>
          <w:sz w:val="24"/>
          <w:szCs w:val="24"/>
        </w:rPr>
        <w:t xml:space="preserve">Review of outcomes in the previous academic year </w:t>
      </w:r>
    </w:p>
    <w:p w14:paraId="37DD0B1B" w14:textId="77777777" w:rsidR="00652FDA" w:rsidRPr="00964AE9" w:rsidRDefault="00254AD1" w:rsidP="00652FDA">
      <w:pPr>
        <w:rPr>
          <w:b/>
          <w:color w:val="2F5496" w:themeColor="accent1" w:themeShade="BF"/>
          <w:sz w:val="24"/>
          <w:szCs w:val="24"/>
        </w:rPr>
      </w:pPr>
      <w:r>
        <w:rPr>
          <w:b/>
          <w:color w:val="2F5496" w:themeColor="accent1" w:themeShade="BF"/>
          <w:sz w:val="24"/>
          <w:szCs w:val="24"/>
        </w:rPr>
        <w:t xml:space="preserve">      </w:t>
      </w:r>
      <w:r w:rsidR="00AE5613" w:rsidRPr="00AE5613">
        <w:rPr>
          <w:b/>
          <w:color w:val="2F5496" w:themeColor="accent1" w:themeShade="BF"/>
          <w:sz w:val="24"/>
          <w:szCs w:val="24"/>
        </w:rPr>
        <w:t>Pupil premium strategy outcomes</w:t>
      </w:r>
      <w:r w:rsidR="00517480">
        <w:rPr>
          <w:b/>
          <w:color w:val="2F5496" w:themeColor="accent1" w:themeShade="BF"/>
          <w:sz w:val="24"/>
          <w:szCs w:val="24"/>
        </w:rPr>
        <w:t>.</w:t>
      </w:r>
    </w:p>
    <w:p w14:paraId="35FFEE8A" w14:textId="6AF903C4" w:rsidR="00964AE9" w:rsidRDefault="00652FDA" w:rsidP="00652FDA">
      <w:pPr>
        <w:rPr>
          <w:rFonts w:eastAsia="Arial" w:cstheme="minorHAnsi"/>
          <w:noProof/>
          <w:color w:val="0D0D0D"/>
          <w:w w:val="92"/>
        </w:rPr>
      </w:pPr>
      <w:r>
        <w:rPr>
          <w:rFonts w:eastAsia="Arial" w:cstheme="minorHAnsi"/>
          <w:noProof/>
          <w:color w:val="0D0D0D"/>
          <w:w w:val="92"/>
        </w:rPr>
        <w:t xml:space="preserve">  </w:t>
      </w:r>
    </w:p>
    <w:p w14:paraId="366EF4E8" w14:textId="6477BE68" w:rsidR="00652FDA" w:rsidRDefault="00964AE9" w:rsidP="00652FDA">
      <w:pPr>
        <w:rPr>
          <w:rFonts w:ascii="Calibri" w:eastAsia="Arial" w:hAnsi="Calibri" w:cs="Calibri"/>
          <w:noProof/>
          <w:color w:val="0D0D0D"/>
          <w:w w:val="92"/>
        </w:rPr>
      </w:pPr>
      <w:r>
        <w:rPr>
          <w:rFonts w:eastAsia="Arial" w:cstheme="minorHAnsi"/>
          <w:noProof/>
          <w:color w:val="0D0D0D"/>
          <w:w w:val="92"/>
        </w:rPr>
        <w:t xml:space="preserve"> T</w:t>
      </w:r>
      <w:r w:rsidR="00652FDA" w:rsidRPr="00AE6DA0">
        <w:rPr>
          <w:rFonts w:eastAsia="Arial" w:cstheme="minorHAnsi"/>
          <w:noProof/>
          <w:color w:val="0D0D0D"/>
          <w:w w:val="92"/>
        </w:rPr>
        <w:t>his details the impact that our PP activity had on pupils in the 202</w:t>
      </w:r>
      <w:r w:rsidR="008D5053">
        <w:rPr>
          <w:rFonts w:eastAsia="Arial" w:cstheme="minorHAnsi"/>
          <w:noProof/>
          <w:color w:val="0D0D0D"/>
          <w:w w:val="92"/>
        </w:rPr>
        <w:t>5</w:t>
      </w:r>
      <w:r w:rsidR="00652FDA" w:rsidRPr="00AE6DA0">
        <w:rPr>
          <w:rFonts w:eastAsia="Arial" w:cstheme="minorHAnsi"/>
          <w:noProof/>
          <w:color w:val="0D0D0D"/>
          <w:w w:val="92"/>
        </w:rPr>
        <w:t>-202</w:t>
      </w:r>
      <w:r w:rsidR="008D5053">
        <w:rPr>
          <w:rFonts w:eastAsia="Arial" w:cstheme="minorHAnsi"/>
          <w:noProof/>
          <w:color w:val="0D0D0D"/>
          <w:w w:val="92"/>
        </w:rPr>
        <w:t>6</w:t>
      </w:r>
      <w:r w:rsidR="00652FDA" w:rsidRPr="00AE6DA0">
        <w:rPr>
          <w:rFonts w:eastAsia="Arial" w:cstheme="minorHAnsi"/>
          <w:noProof/>
          <w:color w:val="0D0D0D"/>
          <w:w w:val="92"/>
        </w:rPr>
        <w:t xml:space="preserve"> academic year.</w:t>
      </w:r>
      <w:r w:rsidR="00652FDA" w:rsidRPr="00AE6DA0">
        <w:rPr>
          <w:rFonts w:ascii="Calibri" w:eastAsia="Arial" w:hAnsi="Calibri" w:cs="Calibri"/>
          <w:noProof/>
          <w:color w:val="0D0D0D"/>
        </w:rPr>
        <w:t>Assessment of how successfully the</w:t>
      </w:r>
      <w:r w:rsidR="00652FDA" w:rsidRPr="00AE6DA0">
        <w:rPr>
          <w:rFonts w:ascii="Calibri" w:eastAsia="Arial" w:hAnsi="Calibri" w:cs="Calibri"/>
          <w:spacing w:val="-16"/>
          <w:w w:val="110"/>
        </w:rPr>
        <w:t xml:space="preserve"> </w:t>
      </w:r>
      <w:r w:rsidR="00652FDA" w:rsidRPr="00AE6DA0">
        <w:rPr>
          <w:rFonts w:ascii="Calibri" w:eastAsia="Arial" w:hAnsi="Calibri" w:cs="Calibri"/>
          <w:noProof/>
          <w:color w:val="0D0D0D"/>
          <w:w w:val="92"/>
        </w:rPr>
        <w:t>intended</w:t>
      </w:r>
      <w:r w:rsidR="00652FDA" w:rsidRPr="00AE6DA0">
        <w:rPr>
          <w:rFonts w:ascii="Calibri" w:eastAsia="Arial" w:hAnsi="Calibri" w:cs="Calibri"/>
          <w:spacing w:val="1"/>
          <w:w w:val="110"/>
        </w:rPr>
        <w:t xml:space="preserve"> </w:t>
      </w:r>
      <w:r w:rsidR="00652FDA" w:rsidRPr="00AE6DA0">
        <w:rPr>
          <w:rFonts w:ascii="Calibri" w:eastAsia="Arial" w:hAnsi="Calibri" w:cs="Calibri"/>
          <w:noProof/>
          <w:color w:val="0D0D0D"/>
          <w:w w:val="90"/>
        </w:rPr>
        <w:t>outcomes</w:t>
      </w:r>
      <w:r w:rsidR="00652FDA" w:rsidRPr="00AE6DA0">
        <w:rPr>
          <w:rFonts w:ascii="Calibri" w:eastAsia="Arial" w:hAnsi="Calibri" w:cs="Calibri"/>
          <w:spacing w:val="4"/>
          <w:w w:val="110"/>
        </w:rPr>
        <w:t xml:space="preserve"> </w:t>
      </w:r>
      <w:r w:rsidR="00652FDA" w:rsidRPr="00AE6DA0">
        <w:rPr>
          <w:rFonts w:ascii="Calibri" w:eastAsia="Arial" w:hAnsi="Calibri" w:cs="Calibri"/>
          <w:noProof/>
          <w:color w:val="0D0D0D"/>
        </w:rPr>
        <w:t>of</w:t>
      </w:r>
      <w:r w:rsidR="00652FDA" w:rsidRPr="00AE6DA0">
        <w:rPr>
          <w:rFonts w:ascii="Calibri" w:eastAsia="Arial" w:hAnsi="Calibri" w:cs="Calibri"/>
          <w:spacing w:val="-27"/>
          <w:w w:val="110"/>
        </w:rPr>
        <w:t xml:space="preserve"> </w:t>
      </w:r>
      <w:r w:rsidR="00652FDA" w:rsidRPr="00AE6DA0">
        <w:rPr>
          <w:rFonts w:ascii="Calibri" w:eastAsia="Arial" w:hAnsi="Calibri" w:cs="Calibri"/>
          <w:noProof/>
          <w:color w:val="0D0D0D"/>
        </w:rPr>
        <w:t>that</w:t>
      </w:r>
      <w:r w:rsidR="00652FDA" w:rsidRPr="00AE6DA0">
        <w:rPr>
          <w:rFonts w:ascii="Calibri" w:eastAsia="Arial" w:hAnsi="Calibri" w:cs="Calibri"/>
          <w:spacing w:val="-7"/>
          <w:w w:val="110"/>
        </w:rPr>
        <w:t xml:space="preserve"> </w:t>
      </w:r>
      <w:r w:rsidR="00652FDA" w:rsidRPr="00AE6DA0">
        <w:rPr>
          <w:rFonts w:ascii="Calibri" w:eastAsia="Arial" w:hAnsi="Calibri" w:cs="Calibri"/>
          <w:noProof/>
          <w:color w:val="0D0D0D"/>
          <w:w w:val="91"/>
        </w:rPr>
        <w:t>plan</w:t>
      </w:r>
      <w:r w:rsidR="00652FDA" w:rsidRPr="00AE6DA0">
        <w:rPr>
          <w:rFonts w:ascii="Calibri" w:eastAsia="Arial" w:hAnsi="Calibri" w:cs="Calibri"/>
          <w:spacing w:val="-26"/>
          <w:w w:val="110"/>
        </w:rPr>
        <w:t xml:space="preserve"> </w:t>
      </w:r>
      <w:r w:rsidR="00652FDA" w:rsidRPr="00AE6DA0">
        <w:rPr>
          <w:rFonts w:ascii="Calibri" w:eastAsia="Arial" w:hAnsi="Calibri" w:cs="Calibri"/>
          <w:noProof/>
          <w:color w:val="0D0D0D"/>
          <w:w w:val="95"/>
        </w:rPr>
        <w:t>were</w:t>
      </w:r>
      <w:r w:rsidR="00652FDA" w:rsidRPr="00AE6DA0">
        <w:rPr>
          <w:rFonts w:ascii="Calibri" w:eastAsia="Arial" w:hAnsi="Calibri" w:cs="Calibri"/>
          <w:spacing w:val="-10"/>
          <w:w w:val="110"/>
        </w:rPr>
        <w:t xml:space="preserve"> </w:t>
      </w:r>
      <w:r w:rsidR="00652FDA" w:rsidRPr="00AE6DA0">
        <w:rPr>
          <w:rFonts w:ascii="Calibri" w:eastAsia="Arial" w:hAnsi="Calibri" w:cs="Calibri"/>
          <w:noProof/>
          <w:color w:val="0D0D0D"/>
          <w:w w:val="92"/>
        </w:rPr>
        <w:t>met?</w:t>
      </w:r>
    </w:p>
    <w:p w14:paraId="0861C436" w14:textId="26C140BD" w:rsidR="00A10CFA" w:rsidRDefault="00A10CFA" w:rsidP="00652FDA">
      <w:pPr>
        <w:pStyle w:val="ListParagraph"/>
        <w:numPr>
          <w:ilvl w:val="0"/>
          <w:numId w:val="4"/>
        </w:numPr>
        <w:rPr>
          <w:rFonts w:ascii="Calibri" w:hAnsi="Calibri" w:cs="Calibri"/>
          <w:noProof/>
        </w:rPr>
      </w:pPr>
      <w:r>
        <w:rPr>
          <w:rFonts w:ascii="Calibri" w:hAnsi="Calibri" w:cs="Calibri"/>
          <w:b/>
          <w:noProof/>
        </w:rPr>
        <w:t xml:space="preserve">A. </w:t>
      </w:r>
      <w:r w:rsidRPr="001D6D6C">
        <w:rPr>
          <w:rFonts w:ascii="Calibri" w:hAnsi="Calibri" w:cs="Calibri"/>
          <w:b/>
          <w:noProof/>
        </w:rPr>
        <w:t>Improved progress and attainment for pp pupils</w:t>
      </w:r>
      <w:r w:rsidRPr="001D6D6C">
        <w:rPr>
          <w:rFonts w:ascii="Calibri" w:hAnsi="Calibri" w:cs="Calibri"/>
          <w:noProof/>
        </w:rPr>
        <w:t>:</w:t>
      </w:r>
    </w:p>
    <w:p w14:paraId="0D15B3F2" w14:textId="5ABF1341" w:rsidR="003A681B" w:rsidRPr="003A681B" w:rsidRDefault="003A681B" w:rsidP="003A681B">
      <w:pPr>
        <w:rPr>
          <w:rFonts w:ascii="Calibri" w:hAnsi="Calibri" w:cs="Calibri"/>
          <w:noProof/>
        </w:rPr>
      </w:pPr>
      <w:r w:rsidRPr="003A681B">
        <w:rPr>
          <w:rFonts w:ascii="Calibri" w:hAnsi="Calibri" w:cs="Calibri"/>
          <w:noProof/>
        </w:rPr>
        <w:drawing>
          <wp:inline distT="0" distB="0" distL="0" distR="0" wp14:anchorId="6F529441" wp14:editId="424C4F66">
            <wp:extent cx="9779000" cy="2000250"/>
            <wp:effectExtent l="0" t="0" r="0" b="0"/>
            <wp:docPr id="1619473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473770" name=""/>
                    <pic:cNvPicPr/>
                  </pic:nvPicPr>
                  <pic:blipFill rotWithShape="1">
                    <a:blip r:embed="rId15"/>
                    <a:srcRect b="19478"/>
                    <a:stretch>
                      <a:fillRect/>
                    </a:stretch>
                  </pic:blipFill>
                  <pic:spPr bwMode="auto">
                    <a:xfrm>
                      <a:off x="0" y="0"/>
                      <a:ext cx="9779000" cy="2000250"/>
                    </a:xfrm>
                    <a:prstGeom prst="rect">
                      <a:avLst/>
                    </a:prstGeom>
                    <a:ln>
                      <a:noFill/>
                    </a:ln>
                    <a:extLst>
                      <a:ext uri="{53640926-AAD7-44D8-BBD7-CCE9431645EC}">
                        <a14:shadowObscured xmlns:a14="http://schemas.microsoft.com/office/drawing/2010/main"/>
                      </a:ext>
                    </a:extLst>
                  </pic:spPr>
                </pic:pic>
              </a:graphicData>
            </a:graphic>
          </wp:inline>
        </w:drawing>
      </w:r>
    </w:p>
    <w:tbl>
      <w:tblPr>
        <w:tblpPr w:leftFromText="180" w:rightFromText="180" w:vertAnchor="text" w:horzAnchor="margin" w:tblpY="125"/>
        <w:tblW w:w="15037" w:type="dxa"/>
        <w:tblLook w:val="04A0" w:firstRow="1" w:lastRow="0" w:firstColumn="1" w:lastColumn="0" w:noHBand="0" w:noVBand="1"/>
      </w:tblPr>
      <w:tblGrid>
        <w:gridCol w:w="965"/>
        <w:gridCol w:w="748"/>
        <w:gridCol w:w="850"/>
        <w:gridCol w:w="992"/>
        <w:gridCol w:w="851"/>
        <w:gridCol w:w="850"/>
        <w:gridCol w:w="851"/>
        <w:gridCol w:w="992"/>
        <w:gridCol w:w="851"/>
        <w:gridCol w:w="850"/>
        <w:gridCol w:w="992"/>
        <w:gridCol w:w="709"/>
        <w:gridCol w:w="851"/>
        <w:gridCol w:w="850"/>
        <w:gridCol w:w="851"/>
        <w:gridCol w:w="850"/>
        <w:gridCol w:w="1134"/>
      </w:tblGrid>
      <w:tr w:rsidR="00A10CFA" w:rsidRPr="007E4463" w14:paraId="196C4FE9" w14:textId="77777777" w:rsidTr="00A10CFA">
        <w:trPr>
          <w:trHeight w:val="300"/>
        </w:trPr>
        <w:tc>
          <w:tcPr>
            <w:tcW w:w="965" w:type="dxa"/>
            <w:tcBorders>
              <w:top w:val="nil"/>
              <w:left w:val="nil"/>
              <w:bottom w:val="nil"/>
              <w:right w:val="nil"/>
            </w:tcBorders>
            <w:shd w:val="clear" w:color="000000" w:fill="FFFFFF"/>
            <w:noWrap/>
            <w:vAlign w:val="bottom"/>
            <w:hideMark/>
          </w:tcPr>
          <w:p w14:paraId="3AA46A49"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lastRenderedPageBreak/>
              <w:t> </w:t>
            </w:r>
          </w:p>
        </w:tc>
        <w:tc>
          <w:tcPr>
            <w:tcW w:w="748" w:type="dxa"/>
            <w:tcBorders>
              <w:top w:val="nil"/>
              <w:left w:val="nil"/>
              <w:bottom w:val="nil"/>
              <w:right w:val="nil"/>
            </w:tcBorders>
            <w:shd w:val="clear" w:color="000000" w:fill="FFFFFF"/>
            <w:noWrap/>
            <w:vAlign w:val="bottom"/>
            <w:hideMark/>
          </w:tcPr>
          <w:p w14:paraId="508E4EFB"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7E78D290"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992" w:type="dxa"/>
            <w:tcBorders>
              <w:top w:val="nil"/>
              <w:left w:val="nil"/>
              <w:bottom w:val="nil"/>
              <w:right w:val="nil"/>
            </w:tcBorders>
            <w:shd w:val="clear" w:color="000000" w:fill="FFFFFF"/>
            <w:noWrap/>
            <w:vAlign w:val="bottom"/>
            <w:hideMark/>
          </w:tcPr>
          <w:p w14:paraId="7C32E747"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47DF907E"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66B71BCC"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19B23BC6"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992" w:type="dxa"/>
            <w:tcBorders>
              <w:top w:val="nil"/>
              <w:left w:val="nil"/>
              <w:bottom w:val="nil"/>
              <w:right w:val="nil"/>
            </w:tcBorders>
            <w:shd w:val="clear" w:color="000000" w:fill="FFFFFF"/>
            <w:noWrap/>
            <w:vAlign w:val="bottom"/>
            <w:hideMark/>
          </w:tcPr>
          <w:p w14:paraId="65ABEC86"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0F9DC978"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3346AC94"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992" w:type="dxa"/>
            <w:tcBorders>
              <w:top w:val="nil"/>
              <w:left w:val="nil"/>
              <w:bottom w:val="nil"/>
              <w:right w:val="nil"/>
            </w:tcBorders>
            <w:shd w:val="clear" w:color="000000" w:fill="FFFFFF"/>
            <w:noWrap/>
            <w:vAlign w:val="bottom"/>
            <w:hideMark/>
          </w:tcPr>
          <w:p w14:paraId="39577525"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709" w:type="dxa"/>
            <w:tcBorders>
              <w:top w:val="nil"/>
              <w:left w:val="nil"/>
              <w:bottom w:val="nil"/>
              <w:right w:val="nil"/>
            </w:tcBorders>
            <w:shd w:val="clear" w:color="000000" w:fill="FFFFFF"/>
            <w:noWrap/>
            <w:vAlign w:val="bottom"/>
            <w:hideMark/>
          </w:tcPr>
          <w:p w14:paraId="6B35DBF0"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0C437BAE"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13EC6E7F"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7057BF06"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71482E8E"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1134" w:type="dxa"/>
            <w:tcBorders>
              <w:top w:val="nil"/>
              <w:left w:val="nil"/>
              <w:bottom w:val="nil"/>
              <w:right w:val="nil"/>
            </w:tcBorders>
            <w:shd w:val="clear" w:color="000000" w:fill="FFFFFF"/>
            <w:noWrap/>
            <w:vAlign w:val="bottom"/>
            <w:hideMark/>
          </w:tcPr>
          <w:p w14:paraId="792EF4A5"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r>
      <w:tr w:rsidR="00A10CFA" w:rsidRPr="007E4463" w14:paraId="1E257B1D" w14:textId="77777777" w:rsidTr="00A10CFA">
        <w:trPr>
          <w:trHeight w:val="300"/>
        </w:trPr>
        <w:tc>
          <w:tcPr>
            <w:tcW w:w="965" w:type="dxa"/>
            <w:tcBorders>
              <w:top w:val="nil"/>
              <w:left w:val="nil"/>
              <w:bottom w:val="nil"/>
              <w:right w:val="nil"/>
            </w:tcBorders>
            <w:shd w:val="clear" w:color="000000" w:fill="FFFFFF"/>
            <w:noWrap/>
            <w:vAlign w:val="bottom"/>
            <w:hideMark/>
          </w:tcPr>
          <w:p w14:paraId="3A837BB1"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748" w:type="dxa"/>
            <w:tcBorders>
              <w:top w:val="nil"/>
              <w:left w:val="nil"/>
              <w:bottom w:val="nil"/>
              <w:right w:val="nil"/>
            </w:tcBorders>
            <w:shd w:val="clear" w:color="000000" w:fill="FFFFFF"/>
            <w:noWrap/>
            <w:vAlign w:val="bottom"/>
            <w:hideMark/>
          </w:tcPr>
          <w:p w14:paraId="612CFA75"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15914D72"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992" w:type="dxa"/>
            <w:tcBorders>
              <w:top w:val="nil"/>
              <w:left w:val="nil"/>
              <w:bottom w:val="nil"/>
              <w:right w:val="nil"/>
            </w:tcBorders>
            <w:shd w:val="clear" w:color="000000" w:fill="FFFFFF"/>
            <w:noWrap/>
            <w:vAlign w:val="bottom"/>
            <w:hideMark/>
          </w:tcPr>
          <w:p w14:paraId="0254DA52"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0C482F58"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484CF53F"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4B695E26"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992" w:type="dxa"/>
            <w:tcBorders>
              <w:top w:val="nil"/>
              <w:left w:val="nil"/>
              <w:bottom w:val="nil"/>
              <w:right w:val="nil"/>
            </w:tcBorders>
            <w:shd w:val="clear" w:color="000000" w:fill="FFFFFF"/>
            <w:noWrap/>
            <w:vAlign w:val="bottom"/>
            <w:hideMark/>
          </w:tcPr>
          <w:p w14:paraId="244DB46B"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540F33D4"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66442661"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992" w:type="dxa"/>
            <w:tcBorders>
              <w:top w:val="nil"/>
              <w:left w:val="nil"/>
              <w:bottom w:val="nil"/>
              <w:right w:val="nil"/>
            </w:tcBorders>
            <w:shd w:val="clear" w:color="000000" w:fill="FFFFFF"/>
            <w:noWrap/>
            <w:vAlign w:val="bottom"/>
            <w:hideMark/>
          </w:tcPr>
          <w:p w14:paraId="5F813353"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709" w:type="dxa"/>
            <w:tcBorders>
              <w:top w:val="nil"/>
              <w:left w:val="nil"/>
              <w:bottom w:val="nil"/>
              <w:right w:val="nil"/>
            </w:tcBorders>
            <w:shd w:val="clear" w:color="000000" w:fill="FFFFFF"/>
            <w:noWrap/>
            <w:vAlign w:val="bottom"/>
            <w:hideMark/>
          </w:tcPr>
          <w:p w14:paraId="7A9ADA0E"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21AC424D"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68783726"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1" w:type="dxa"/>
            <w:tcBorders>
              <w:top w:val="nil"/>
              <w:left w:val="nil"/>
              <w:bottom w:val="nil"/>
              <w:right w:val="nil"/>
            </w:tcBorders>
            <w:shd w:val="clear" w:color="000000" w:fill="FFFFFF"/>
            <w:noWrap/>
            <w:vAlign w:val="bottom"/>
            <w:hideMark/>
          </w:tcPr>
          <w:p w14:paraId="66E888F7"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850" w:type="dxa"/>
            <w:tcBorders>
              <w:top w:val="nil"/>
              <w:left w:val="nil"/>
              <w:bottom w:val="nil"/>
              <w:right w:val="nil"/>
            </w:tcBorders>
            <w:shd w:val="clear" w:color="000000" w:fill="FFFFFF"/>
            <w:noWrap/>
            <w:vAlign w:val="bottom"/>
            <w:hideMark/>
          </w:tcPr>
          <w:p w14:paraId="01DB559C"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c>
          <w:tcPr>
            <w:tcW w:w="1134" w:type="dxa"/>
            <w:tcBorders>
              <w:top w:val="nil"/>
              <w:left w:val="nil"/>
              <w:bottom w:val="nil"/>
              <w:right w:val="nil"/>
            </w:tcBorders>
            <w:shd w:val="clear" w:color="000000" w:fill="FFFFFF"/>
            <w:noWrap/>
            <w:vAlign w:val="bottom"/>
            <w:hideMark/>
          </w:tcPr>
          <w:p w14:paraId="566FE809" w14:textId="77777777" w:rsidR="00A10CFA" w:rsidRPr="007E4463" w:rsidRDefault="00A10CFA" w:rsidP="00A10CFA">
            <w:pPr>
              <w:spacing w:after="0" w:line="240" w:lineRule="auto"/>
              <w:rPr>
                <w:rFonts w:ascii="Aptos Narrow" w:eastAsia="Times New Roman" w:hAnsi="Aptos Narrow" w:cs="Times New Roman"/>
                <w:color w:val="000000"/>
              </w:rPr>
            </w:pPr>
            <w:r w:rsidRPr="007E4463">
              <w:rPr>
                <w:rFonts w:ascii="Aptos Narrow" w:eastAsia="Times New Roman" w:hAnsi="Aptos Narrow" w:cs="Times New Roman"/>
                <w:color w:val="000000"/>
              </w:rPr>
              <w:t> </w:t>
            </w:r>
          </w:p>
        </w:tc>
      </w:tr>
    </w:tbl>
    <w:p w14:paraId="5DFF8978" w14:textId="44F805C5" w:rsidR="00A6381D" w:rsidRDefault="00AC28A7" w:rsidP="00A6381D">
      <w:pPr>
        <w:pStyle w:val="ListParagraph"/>
        <w:rPr>
          <w:rFonts w:ascii="Calibri" w:hAnsi="Calibri" w:cs="Calibri"/>
          <w:noProof/>
          <w:color w:val="EE0000"/>
        </w:rPr>
      </w:pPr>
      <w:r w:rsidRPr="00AC28A7">
        <w:rPr>
          <w:rFonts w:ascii="Calibri" w:hAnsi="Calibri" w:cs="Calibri"/>
          <w:noProof/>
          <w:color w:val="EE0000"/>
        </w:rPr>
        <w:t>NEXT STEPS: Improve outcomes for Diasdavantaged pupils in EYFS GLD.</w:t>
      </w:r>
    </w:p>
    <w:p w14:paraId="3EF9BD9C" w14:textId="42A689D0" w:rsidR="001D6D6C" w:rsidRPr="004B613F" w:rsidRDefault="00652FDA" w:rsidP="001D6D6C">
      <w:pPr>
        <w:pStyle w:val="ListParagraph"/>
        <w:numPr>
          <w:ilvl w:val="0"/>
          <w:numId w:val="26"/>
        </w:numPr>
        <w:spacing w:line="256" w:lineRule="auto"/>
        <w:rPr>
          <w:lang w:val="en-US"/>
        </w:rPr>
      </w:pPr>
      <w:r w:rsidRPr="001D6D6C">
        <w:rPr>
          <w:rFonts w:ascii="Calibri" w:hAnsi="Calibri" w:cs="Calibri"/>
          <w:b/>
          <w:noProof/>
        </w:rPr>
        <w:t xml:space="preserve">B. Improved </w:t>
      </w:r>
      <w:r w:rsidR="004B52EA">
        <w:rPr>
          <w:rFonts w:ascii="Calibri" w:hAnsi="Calibri" w:cs="Calibri"/>
          <w:b/>
          <w:noProof/>
        </w:rPr>
        <w:t>Resilience and Mental Health and Well-being</w:t>
      </w:r>
    </w:p>
    <w:p w14:paraId="1E0FFA38" w14:textId="43F00BAC" w:rsidR="00811324" w:rsidRDefault="00480765" w:rsidP="00360E28">
      <w:pPr>
        <w:pStyle w:val="ListParagraph"/>
        <w:spacing w:line="256" w:lineRule="auto"/>
        <w:rPr>
          <w:bCs/>
          <w:lang w:val="en-US"/>
        </w:rPr>
      </w:pPr>
      <w:r>
        <w:rPr>
          <w:rFonts w:ascii="Calibri" w:hAnsi="Calibri" w:cs="Calibri"/>
          <w:bCs/>
          <w:noProof/>
        </w:rPr>
        <w:t>Wellbeing</w:t>
      </w:r>
      <w:r w:rsidR="00BB5D8D" w:rsidRPr="00B8044A">
        <w:rPr>
          <w:rFonts w:ascii="Calibri" w:hAnsi="Calibri" w:cs="Calibri"/>
          <w:bCs/>
          <w:noProof/>
        </w:rPr>
        <w:t xml:space="preserve"> s</w:t>
      </w:r>
      <w:r w:rsidR="004B613F" w:rsidRPr="00B8044A">
        <w:rPr>
          <w:rFonts w:ascii="Calibri" w:hAnsi="Calibri" w:cs="Calibri"/>
          <w:bCs/>
          <w:noProof/>
        </w:rPr>
        <w:t xml:space="preserve">upport for specific vulnerable groups </w:t>
      </w:r>
    </w:p>
    <w:p w14:paraId="6C7D851B" w14:textId="306B03A7" w:rsidR="00F12F95" w:rsidRDefault="00F12F95" w:rsidP="00BB5D8D">
      <w:pPr>
        <w:pStyle w:val="ListParagraph"/>
        <w:spacing w:line="256" w:lineRule="auto"/>
        <w:rPr>
          <w:bCs/>
          <w:lang w:val="en-US"/>
        </w:rPr>
      </w:pPr>
      <w:r>
        <w:rPr>
          <w:bCs/>
          <w:lang w:val="en-US"/>
        </w:rPr>
        <w:t>Support for pupils to attend clubs</w:t>
      </w:r>
      <w:r w:rsidR="00480765">
        <w:rPr>
          <w:bCs/>
          <w:lang w:val="en-US"/>
        </w:rPr>
        <w:t xml:space="preserve"> </w:t>
      </w:r>
      <w:r>
        <w:rPr>
          <w:bCs/>
          <w:lang w:val="en-US"/>
        </w:rPr>
        <w:t>and extra</w:t>
      </w:r>
      <w:r w:rsidR="0059375C">
        <w:rPr>
          <w:bCs/>
          <w:lang w:val="en-US"/>
        </w:rPr>
        <w:t>-</w:t>
      </w:r>
      <w:r>
        <w:rPr>
          <w:bCs/>
          <w:lang w:val="en-US"/>
        </w:rPr>
        <w:t xml:space="preserve">curricular provision </w:t>
      </w:r>
      <w:r w:rsidR="00F146A6">
        <w:rPr>
          <w:bCs/>
          <w:lang w:val="en-US"/>
        </w:rPr>
        <w:t xml:space="preserve">has </w:t>
      </w:r>
      <w:r w:rsidR="00480765">
        <w:rPr>
          <w:bCs/>
          <w:lang w:val="en-US"/>
        </w:rPr>
        <w:t xml:space="preserve">seen </w:t>
      </w:r>
      <w:r w:rsidR="00F146A6">
        <w:rPr>
          <w:bCs/>
          <w:lang w:val="en-US"/>
        </w:rPr>
        <w:t>PP pupils</w:t>
      </w:r>
      <w:r w:rsidR="000A53A4">
        <w:rPr>
          <w:bCs/>
          <w:lang w:val="en-US"/>
        </w:rPr>
        <w:t xml:space="preserve"> maintaining attendance and showing</w:t>
      </w:r>
      <w:r w:rsidR="00F146A6">
        <w:rPr>
          <w:bCs/>
          <w:lang w:val="en-US"/>
        </w:rPr>
        <w:t xml:space="preserve"> </w:t>
      </w:r>
      <w:r w:rsidR="000A53A4">
        <w:rPr>
          <w:bCs/>
          <w:lang w:val="en-US"/>
        </w:rPr>
        <w:t xml:space="preserve">strong </w:t>
      </w:r>
      <w:r w:rsidR="00F146A6">
        <w:rPr>
          <w:bCs/>
          <w:lang w:val="en-US"/>
        </w:rPr>
        <w:t>engagement in school.</w:t>
      </w:r>
    </w:p>
    <w:p w14:paraId="4FEFB2A9" w14:textId="77777777" w:rsidR="000E37D9" w:rsidRPr="00B8044A" w:rsidRDefault="000E37D9" w:rsidP="00BB5D8D">
      <w:pPr>
        <w:pStyle w:val="ListParagraph"/>
        <w:spacing w:line="256" w:lineRule="auto"/>
        <w:rPr>
          <w:bCs/>
          <w:lang w:val="en-US"/>
        </w:rPr>
      </w:pPr>
    </w:p>
    <w:p w14:paraId="02268C0E" w14:textId="77777777" w:rsidR="00B8044A" w:rsidRDefault="00652FDA" w:rsidP="00B8044A">
      <w:pPr>
        <w:pStyle w:val="ListParagraph"/>
        <w:numPr>
          <w:ilvl w:val="0"/>
          <w:numId w:val="4"/>
        </w:numPr>
        <w:rPr>
          <w:rFonts w:ascii="Calibri" w:hAnsi="Calibri" w:cs="Calibri"/>
          <w:noProof/>
        </w:rPr>
      </w:pPr>
      <w:r w:rsidRPr="001D6D6C">
        <w:rPr>
          <w:rFonts w:ascii="Calibri" w:hAnsi="Calibri" w:cs="Calibri"/>
          <w:b/>
          <w:noProof/>
        </w:rPr>
        <w:t>C. Increased attendance rates</w:t>
      </w:r>
      <w:r w:rsidRPr="001D6D6C">
        <w:rPr>
          <w:rFonts w:ascii="Calibri" w:hAnsi="Calibri" w:cs="Calibri"/>
          <w:noProof/>
        </w:rPr>
        <w:t xml:space="preserve"> </w:t>
      </w:r>
    </w:p>
    <w:p w14:paraId="438470A4" w14:textId="651E110A" w:rsidR="00D607F5" w:rsidRPr="00B8044A" w:rsidRDefault="000A5340" w:rsidP="00B8044A">
      <w:pPr>
        <w:pStyle w:val="ListParagraph"/>
        <w:rPr>
          <w:rFonts w:ascii="Calibri" w:hAnsi="Calibri" w:cs="Calibri"/>
          <w:noProof/>
        </w:rPr>
      </w:pPr>
      <w:r>
        <w:rPr>
          <w:rFonts w:ascii="Calibri" w:hAnsi="Calibri" w:cs="Calibri"/>
          <w:bCs/>
          <w:noProof/>
        </w:rPr>
        <w:t xml:space="preserve">Persistent absence rates were </w:t>
      </w:r>
      <w:r w:rsidR="00E9014A">
        <w:rPr>
          <w:rFonts w:ascii="Calibri" w:hAnsi="Calibri" w:cs="Calibri"/>
          <w:bCs/>
          <w:noProof/>
        </w:rPr>
        <w:t xml:space="preserve">above national averages 2025-6, so close monitoring and strategies to engage with parents and pupils (as above) to reduce this </w:t>
      </w:r>
      <w:r w:rsidR="008C2857">
        <w:rPr>
          <w:rFonts w:ascii="Calibri" w:hAnsi="Calibri" w:cs="Calibri"/>
          <w:bCs/>
          <w:noProof/>
        </w:rPr>
        <w:t>in coming year.</w:t>
      </w:r>
    </w:p>
    <w:p w14:paraId="4D1D03C3" w14:textId="77777777" w:rsidR="00BB5D8D" w:rsidRPr="0063147F" w:rsidRDefault="00BB5D8D" w:rsidP="00B8044A">
      <w:pPr>
        <w:pStyle w:val="ListParagraph"/>
        <w:rPr>
          <w:rFonts w:ascii="Calibri" w:hAnsi="Calibri" w:cs="Calibri"/>
          <w:noProof/>
        </w:rPr>
      </w:pPr>
    </w:p>
    <w:p w14:paraId="2ABB0A56" w14:textId="77777777" w:rsidR="00517480" w:rsidRDefault="00517480" w:rsidP="00652FDA">
      <w:pPr>
        <w:rPr>
          <w:b/>
          <w:color w:val="2F5496" w:themeColor="accent1" w:themeShade="BF"/>
          <w:sz w:val="24"/>
          <w:szCs w:val="24"/>
        </w:rPr>
      </w:pPr>
    </w:p>
    <w:p w14:paraId="648850D8" w14:textId="3637B674" w:rsidR="00517480" w:rsidRPr="00964AE9" w:rsidRDefault="00A655F3" w:rsidP="00964AE9">
      <w:pPr>
        <w:widowControl w:val="0"/>
        <w:kinsoku w:val="0"/>
        <w:autoSpaceDE w:val="0"/>
        <w:autoSpaceDN w:val="0"/>
        <w:adjustRightInd w:val="0"/>
        <w:spacing w:before="48" w:after="0" w:line="209" w:lineRule="auto"/>
        <w:rPr>
          <w:rFonts w:cstheme="minorHAnsi"/>
          <w:color w:val="000000"/>
          <w14:textFill>
            <w14:solidFill>
              <w14:srgbClr w14:val="000000">
                <w14:lumMod w14:val="75000"/>
              </w14:srgbClr>
            </w14:solidFill>
          </w14:textFill>
        </w:rPr>
      </w:pPr>
      <w:r>
        <w:rPr>
          <w:rFonts w:eastAsia="Arial" w:cstheme="minorHAnsi"/>
          <w:noProof/>
          <w:color w:val="0D0D0D"/>
          <w:w w:val="81"/>
        </w:rPr>
        <w:t xml:space="preserve"> </w:t>
      </w:r>
    </w:p>
    <w:p w14:paraId="391FAC10" w14:textId="77777777" w:rsidR="00F32393" w:rsidRDefault="00F32393" w:rsidP="00517480">
      <w:pPr>
        <w:widowControl w:val="0"/>
        <w:kinsoku w:val="0"/>
        <w:autoSpaceDE w:val="0"/>
        <w:autoSpaceDN w:val="0"/>
        <w:adjustRightInd w:val="0"/>
        <w:spacing w:before="382" w:after="0" w:line="206" w:lineRule="auto"/>
        <w:rPr>
          <w:rFonts w:ascii="Calibri" w:hAnsi="Calibri" w:cs="Calibri"/>
          <w:sz w:val="20"/>
          <w:szCs w:val="20"/>
        </w:rPr>
      </w:pPr>
    </w:p>
    <w:p w14:paraId="32412914"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2D07A7CE"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10F93D48"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4A7389D0"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7B8299C6"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5C0F3649"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48B83584"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6F020AAF"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6AD3935A"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1EE50DE2" w14:textId="77777777" w:rsidR="007A0B2C" w:rsidRDefault="007A0B2C" w:rsidP="00517480">
      <w:pPr>
        <w:widowControl w:val="0"/>
        <w:kinsoku w:val="0"/>
        <w:autoSpaceDE w:val="0"/>
        <w:autoSpaceDN w:val="0"/>
        <w:adjustRightInd w:val="0"/>
        <w:spacing w:before="382" w:after="0" w:line="206" w:lineRule="auto"/>
        <w:rPr>
          <w:rFonts w:ascii="Calibri" w:eastAsia="Arial" w:hAnsi="Calibri" w:cs="Calibri"/>
          <w:b/>
          <w:noProof/>
          <w:color w:val="2F5496" w:themeColor="accent1" w:themeShade="BF"/>
          <w:spacing w:val="-4"/>
        </w:rPr>
      </w:pPr>
    </w:p>
    <w:p w14:paraId="408262C2" w14:textId="51C8C972" w:rsidR="00F32393" w:rsidRDefault="00F32393" w:rsidP="00517480">
      <w:pPr>
        <w:widowControl w:val="0"/>
        <w:kinsoku w:val="0"/>
        <w:autoSpaceDE w:val="0"/>
        <w:autoSpaceDN w:val="0"/>
        <w:adjustRightInd w:val="0"/>
        <w:spacing w:before="382" w:after="0" w:line="206" w:lineRule="auto"/>
        <w:rPr>
          <w:rFonts w:ascii="Calibri" w:hAnsi="Calibri" w:cs="Calibri"/>
          <w:sz w:val="20"/>
          <w:szCs w:val="20"/>
        </w:rPr>
      </w:pPr>
      <w:r w:rsidRPr="00517480">
        <w:rPr>
          <w:rFonts w:ascii="Calibri" w:eastAsia="Arial" w:hAnsi="Calibri" w:cs="Calibri"/>
          <w:b/>
          <w:noProof/>
          <w:color w:val="2F5496" w:themeColor="accent1" w:themeShade="BF"/>
          <w:spacing w:val="-4"/>
        </w:rPr>
        <w:t>Externally</w:t>
      </w:r>
      <w:r w:rsidRPr="00517480">
        <w:rPr>
          <w:rFonts w:ascii="Calibri" w:eastAsia="Arial" w:hAnsi="Calibri" w:cs="Calibri"/>
          <w:b/>
          <w:color w:val="2F5496" w:themeColor="accent1" w:themeShade="BF"/>
          <w:spacing w:val="-30"/>
          <w:w w:val="107"/>
        </w:rPr>
        <w:t xml:space="preserve"> </w:t>
      </w:r>
      <w:r w:rsidRPr="00517480">
        <w:rPr>
          <w:rFonts w:ascii="Calibri" w:eastAsia="Arial" w:hAnsi="Calibri" w:cs="Calibri"/>
          <w:b/>
          <w:noProof/>
          <w:color w:val="2F5496" w:themeColor="accent1" w:themeShade="BF"/>
        </w:rPr>
        <w:t>provided</w:t>
      </w:r>
      <w:r w:rsidRPr="00517480">
        <w:rPr>
          <w:rFonts w:ascii="Calibri" w:eastAsia="Arial" w:hAnsi="Calibri" w:cs="Calibri"/>
          <w:b/>
          <w:color w:val="2F5496" w:themeColor="accent1" w:themeShade="BF"/>
          <w:spacing w:val="-30"/>
          <w:w w:val="109"/>
        </w:rPr>
        <w:t xml:space="preserve"> </w:t>
      </w:r>
      <w:r w:rsidRPr="00517480">
        <w:rPr>
          <w:rFonts w:ascii="Calibri" w:eastAsia="Arial" w:hAnsi="Calibri" w:cs="Calibri"/>
          <w:b/>
          <w:noProof/>
          <w:color w:val="2F5496" w:themeColor="accent1" w:themeShade="BF"/>
          <w:spacing w:val="-2"/>
        </w:rPr>
        <w:t>programmes</w:t>
      </w:r>
    </w:p>
    <w:p w14:paraId="5C9252DF" w14:textId="0F18ABC5" w:rsidR="00517480" w:rsidRPr="00517480" w:rsidRDefault="00517480" w:rsidP="00517480">
      <w:pPr>
        <w:widowControl w:val="0"/>
        <w:kinsoku w:val="0"/>
        <w:autoSpaceDE w:val="0"/>
        <w:autoSpaceDN w:val="0"/>
        <w:adjustRightInd w:val="0"/>
        <w:spacing w:before="382" w:after="0" w:line="206" w:lineRule="auto"/>
        <w:rPr>
          <w:rFonts w:ascii="Calibri" w:hAnsi="Calibri" w:cs="Calibri"/>
          <w:sz w:val="20"/>
          <w:szCs w:val="20"/>
        </w:rPr>
      </w:pPr>
      <w:r w:rsidRPr="00517480">
        <w:rPr>
          <w:rFonts w:ascii="Calibri" w:hAnsi="Calibri" w:cs="Calibri"/>
          <w:sz w:val="20"/>
          <w:szCs w:val="20"/>
        </w:rPr>
        <w:t>Please include the names of any non-DfE programmes that you have purchased in the previous academic year. This will help the DfE identify which ones are popular in England.</w:t>
      </w:r>
    </w:p>
    <w:tbl>
      <w:tblPr>
        <w:tblpPr w:leftFromText="180" w:rightFromText="180" w:vertAnchor="text" w:horzAnchor="margin" w:tblpY="133"/>
        <w:tblW w:w="0" w:type="auto"/>
        <w:tblLayout w:type="fixed"/>
        <w:tblCellMar>
          <w:left w:w="10" w:type="dxa"/>
          <w:right w:w="10" w:type="dxa"/>
        </w:tblCellMar>
        <w:tblLook w:val="04A0" w:firstRow="1" w:lastRow="0" w:firstColumn="1" w:lastColumn="0" w:noHBand="0" w:noVBand="1"/>
      </w:tblPr>
      <w:tblGrid>
        <w:gridCol w:w="7858"/>
        <w:gridCol w:w="7297"/>
      </w:tblGrid>
      <w:tr w:rsidR="00517480" w:rsidRPr="003F4CD4" w14:paraId="0BAB89E3" w14:textId="77777777" w:rsidTr="00964AE9">
        <w:trPr>
          <w:cantSplit/>
          <w:trHeight w:hRule="exact" w:val="510"/>
        </w:trPr>
        <w:tc>
          <w:tcPr>
            <w:tcW w:w="7858" w:type="dxa"/>
            <w:tcBorders>
              <w:top w:val="single" w:sz="10" w:space="0" w:color="000000"/>
              <w:left w:val="single" w:sz="10" w:space="0" w:color="000000"/>
              <w:bottom w:val="single" w:sz="10" w:space="0" w:color="000000"/>
              <w:right w:val="single" w:sz="10" w:space="0" w:color="000000"/>
            </w:tcBorders>
            <w:shd w:val="clear" w:color="auto" w:fill="00B0F0"/>
            <w:tcMar>
              <w:top w:w="0" w:type="dxa"/>
              <w:left w:w="0" w:type="dxa"/>
              <w:bottom w:w="0" w:type="dxa"/>
              <w:right w:w="0" w:type="dxa"/>
            </w:tcMar>
          </w:tcPr>
          <w:p w14:paraId="74821E22" w14:textId="77777777" w:rsidR="00517480" w:rsidRPr="003F4CD4" w:rsidRDefault="00517480" w:rsidP="00517480">
            <w:pPr>
              <w:widowControl w:val="0"/>
              <w:kinsoku w:val="0"/>
              <w:autoSpaceDE w:val="0"/>
              <w:autoSpaceDN w:val="0"/>
              <w:adjustRightInd w:val="0"/>
              <w:spacing w:before="108" w:after="0" w:line="209" w:lineRule="auto"/>
              <w:rPr>
                <w:rFonts w:ascii="Calibri" w:hAnsi="Calibri" w:cs="Calibri"/>
              </w:rPr>
            </w:pPr>
            <w:r>
              <w:rPr>
                <w:rFonts w:ascii="Calibri" w:hAnsi="Calibri" w:cs="Calibri"/>
              </w:rPr>
              <w:t>Programme</w:t>
            </w:r>
          </w:p>
        </w:tc>
        <w:tc>
          <w:tcPr>
            <w:tcW w:w="7297" w:type="dxa"/>
            <w:tcBorders>
              <w:top w:val="single" w:sz="10" w:space="0" w:color="000000"/>
              <w:left w:val="single" w:sz="10" w:space="0" w:color="000000"/>
              <w:bottom w:val="single" w:sz="10" w:space="0" w:color="000000"/>
              <w:right w:val="single" w:sz="10" w:space="0" w:color="000000"/>
            </w:tcBorders>
            <w:shd w:val="clear" w:color="auto" w:fill="00B0F0"/>
            <w:tcMar>
              <w:top w:w="0" w:type="dxa"/>
              <w:left w:w="0" w:type="dxa"/>
              <w:bottom w:w="0" w:type="dxa"/>
              <w:right w:w="0" w:type="dxa"/>
            </w:tcMar>
          </w:tcPr>
          <w:p w14:paraId="3ECAF87C" w14:textId="77777777" w:rsidR="00517480" w:rsidRPr="003F4CD4" w:rsidRDefault="00517480" w:rsidP="00517480">
            <w:pPr>
              <w:widowControl w:val="0"/>
              <w:kinsoku w:val="0"/>
              <w:autoSpaceDE w:val="0"/>
              <w:autoSpaceDN w:val="0"/>
              <w:adjustRightInd w:val="0"/>
              <w:spacing w:before="108" w:after="0" w:line="209" w:lineRule="auto"/>
              <w:ind w:left="181"/>
              <w:rPr>
                <w:rFonts w:ascii="Calibri" w:hAnsi="Calibri" w:cs="Calibri"/>
              </w:rPr>
            </w:pPr>
            <w:r>
              <w:rPr>
                <w:rFonts w:ascii="Calibri" w:hAnsi="Calibri" w:cs="Calibri"/>
              </w:rPr>
              <w:t>Provider</w:t>
            </w:r>
          </w:p>
        </w:tc>
      </w:tr>
      <w:tr w:rsidR="00517480" w:rsidRPr="003F4CD4" w14:paraId="66EDBE24" w14:textId="77777777" w:rsidTr="00EF4C42">
        <w:trPr>
          <w:cantSplit/>
          <w:trHeight w:hRule="exact" w:val="1079"/>
        </w:trPr>
        <w:tc>
          <w:tcPr>
            <w:tcW w:w="7858"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1F0A0E04" w14:textId="77777777" w:rsidR="00517480" w:rsidRDefault="00517480" w:rsidP="00517480">
            <w:pPr>
              <w:widowControl w:val="0"/>
              <w:kinsoku w:val="0"/>
              <w:autoSpaceDE w:val="0"/>
              <w:autoSpaceDN w:val="0"/>
              <w:adjustRightInd w:val="0"/>
              <w:spacing w:before="108" w:after="0" w:line="209" w:lineRule="auto"/>
              <w:ind w:left="169"/>
              <w:rPr>
                <w:rFonts w:ascii="Calibri" w:hAnsi="Calibri" w:cs="Calibri"/>
              </w:rPr>
            </w:pPr>
            <w:r>
              <w:rPr>
                <w:rFonts w:ascii="Calibri" w:hAnsi="Calibri" w:cs="Calibri"/>
              </w:rPr>
              <w:t>Accelerated Reader</w:t>
            </w:r>
          </w:p>
          <w:p w14:paraId="15CC9DE7" w14:textId="0DD14093" w:rsidR="00EF4C42" w:rsidRDefault="00EF4C42" w:rsidP="00517480">
            <w:pPr>
              <w:widowControl w:val="0"/>
              <w:kinsoku w:val="0"/>
              <w:autoSpaceDE w:val="0"/>
              <w:autoSpaceDN w:val="0"/>
              <w:adjustRightInd w:val="0"/>
              <w:spacing w:before="108" w:after="0" w:line="209" w:lineRule="auto"/>
              <w:ind w:left="169"/>
              <w:rPr>
                <w:rFonts w:ascii="Calibri" w:hAnsi="Calibri" w:cs="Calibri"/>
              </w:rPr>
            </w:pPr>
          </w:p>
          <w:p w14:paraId="6171FE71" w14:textId="77777777" w:rsidR="006C5336" w:rsidRDefault="006C5336" w:rsidP="00517480">
            <w:pPr>
              <w:widowControl w:val="0"/>
              <w:kinsoku w:val="0"/>
              <w:autoSpaceDE w:val="0"/>
              <w:autoSpaceDN w:val="0"/>
              <w:adjustRightInd w:val="0"/>
              <w:spacing w:before="108" w:after="0" w:line="209" w:lineRule="auto"/>
              <w:ind w:left="169"/>
              <w:rPr>
                <w:rFonts w:ascii="Calibri" w:hAnsi="Calibri" w:cs="Calibri"/>
              </w:rPr>
            </w:pPr>
            <w:r>
              <w:rPr>
                <w:rFonts w:ascii="Calibri" w:hAnsi="Calibri" w:cs="Calibri"/>
              </w:rPr>
              <w:t>TTRS</w:t>
            </w:r>
          </w:p>
          <w:p w14:paraId="4ED57EF7" w14:textId="3C1B9C46" w:rsidR="006C5336" w:rsidRPr="003F4CD4" w:rsidRDefault="006C5336" w:rsidP="00517480">
            <w:pPr>
              <w:widowControl w:val="0"/>
              <w:kinsoku w:val="0"/>
              <w:autoSpaceDE w:val="0"/>
              <w:autoSpaceDN w:val="0"/>
              <w:adjustRightInd w:val="0"/>
              <w:spacing w:before="108" w:after="0" w:line="209" w:lineRule="auto"/>
              <w:ind w:left="169"/>
              <w:rPr>
                <w:rFonts w:ascii="Calibri" w:hAnsi="Calibri" w:cs="Calibri"/>
              </w:rPr>
            </w:pPr>
          </w:p>
        </w:tc>
        <w:tc>
          <w:tcPr>
            <w:tcW w:w="7297" w:type="dxa"/>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6393FD79" w14:textId="77777777" w:rsidR="00517480" w:rsidRDefault="00517480" w:rsidP="00517480">
            <w:pPr>
              <w:widowControl w:val="0"/>
              <w:kinsoku w:val="0"/>
              <w:autoSpaceDE w:val="0"/>
              <w:autoSpaceDN w:val="0"/>
              <w:adjustRightInd w:val="0"/>
              <w:spacing w:before="108" w:after="0" w:line="209" w:lineRule="auto"/>
              <w:ind w:left="184"/>
              <w:rPr>
                <w:rFonts w:ascii="Calibri" w:hAnsi="Calibri" w:cs="Calibri"/>
              </w:rPr>
            </w:pPr>
            <w:r>
              <w:rPr>
                <w:rFonts w:ascii="Calibri" w:hAnsi="Calibri" w:cs="Calibri"/>
              </w:rPr>
              <w:t>Renaissance</w:t>
            </w:r>
          </w:p>
          <w:p w14:paraId="6F7497BA" w14:textId="0B11C8F1" w:rsidR="00EF4C42" w:rsidRPr="003F4CD4" w:rsidRDefault="00EF4C42" w:rsidP="00517480">
            <w:pPr>
              <w:widowControl w:val="0"/>
              <w:kinsoku w:val="0"/>
              <w:autoSpaceDE w:val="0"/>
              <w:autoSpaceDN w:val="0"/>
              <w:adjustRightInd w:val="0"/>
              <w:spacing w:before="108" w:after="0" w:line="209" w:lineRule="auto"/>
              <w:ind w:left="184"/>
              <w:rPr>
                <w:rFonts w:ascii="Calibri" w:hAnsi="Calibri" w:cs="Calibri"/>
              </w:rPr>
            </w:pPr>
          </w:p>
        </w:tc>
      </w:tr>
      <w:tr w:rsidR="00811324" w:rsidRPr="003F4CD4" w14:paraId="6073EE08" w14:textId="77777777" w:rsidTr="00811324">
        <w:trPr>
          <w:cantSplit/>
          <w:trHeight w:hRule="exact" w:val="4561"/>
        </w:trPr>
        <w:tc>
          <w:tcPr>
            <w:tcW w:w="15155" w:type="dxa"/>
            <w:gridSpan w:val="2"/>
            <w:tcBorders>
              <w:top w:val="single" w:sz="10" w:space="0" w:color="000000"/>
              <w:left w:val="single" w:sz="10" w:space="0" w:color="000000"/>
              <w:bottom w:val="single" w:sz="10" w:space="0" w:color="000000"/>
              <w:right w:val="single" w:sz="10" w:space="0" w:color="000000"/>
            </w:tcBorders>
            <w:tcMar>
              <w:top w:w="0" w:type="dxa"/>
              <w:left w:w="0" w:type="dxa"/>
              <w:bottom w:w="0" w:type="dxa"/>
              <w:right w:w="0" w:type="dxa"/>
            </w:tcMar>
          </w:tcPr>
          <w:p w14:paraId="55E3F296" w14:textId="77777777" w:rsidR="00811324" w:rsidRPr="0008062C" w:rsidRDefault="00811324" w:rsidP="00811324">
            <w:pPr>
              <w:widowControl w:val="0"/>
              <w:kinsoku w:val="0"/>
              <w:autoSpaceDE w:val="0"/>
              <w:autoSpaceDN w:val="0"/>
              <w:adjustRightInd w:val="0"/>
              <w:spacing w:before="285" w:after="305" w:line="257" w:lineRule="auto"/>
              <w:ind w:left="321" w:right="533"/>
              <w:rPr>
                <w:rFonts w:ascii="Calibri" w:hAnsi="Calibri" w:cs="Calibri"/>
              </w:rPr>
            </w:pPr>
            <w:r w:rsidRPr="0008062C">
              <w:rPr>
                <w:rFonts w:ascii="Calibri" w:hAnsi="Calibri" w:cs="Calibri"/>
              </w:rPr>
              <w:t>Further information (optional) Use this space to provide any further information about your pupil premium strategy. For example, about your strategy planning, or other activity that you are implementing to support disadvantaged pupils, that is not dependent on pupil premium or recovery premium funding.</w:t>
            </w:r>
          </w:p>
          <w:p w14:paraId="24DE46E0" w14:textId="77777777" w:rsidR="00811324" w:rsidRPr="0008062C" w:rsidRDefault="00811324" w:rsidP="00811324">
            <w:pPr>
              <w:pStyle w:val="ListParagraph"/>
              <w:widowControl w:val="0"/>
              <w:numPr>
                <w:ilvl w:val="0"/>
                <w:numId w:val="4"/>
              </w:numPr>
              <w:kinsoku w:val="0"/>
              <w:autoSpaceDE w:val="0"/>
              <w:autoSpaceDN w:val="0"/>
              <w:adjustRightInd w:val="0"/>
              <w:spacing w:before="285" w:after="305" w:line="257" w:lineRule="auto"/>
              <w:ind w:right="533"/>
              <w:rPr>
                <w:rFonts w:ascii="Calibri" w:hAnsi="Calibri" w:cs="Calibri"/>
              </w:rPr>
            </w:pPr>
            <w:r w:rsidRPr="0008062C">
              <w:rPr>
                <w:rFonts w:ascii="Calibri" w:hAnsi="Calibri" w:cs="Calibri"/>
              </w:rPr>
              <w:t>Free entry to breakfast/after-school clubs. Wrap around care extending provision</w:t>
            </w:r>
            <w:r>
              <w:rPr>
                <w:rFonts w:ascii="Calibri" w:hAnsi="Calibri" w:cs="Calibri"/>
              </w:rPr>
              <w:t xml:space="preserve"> and opportunities.</w:t>
            </w:r>
          </w:p>
          <w:p w14:paraId="221E6626" w14:textId="5E601655" w:rsidR="00811324" w:rsidRPr="00276841" w:rsidRDefault="00811324" w:rsidP="00276841">
            <w:pPr>
              <w:pStyle w:val="ListParagraph"/>
              <w:widowControl w:val="0"/>
              <w:numPr>
                <w:ilvl w:val="0"/>
                <w:numId w:val="4"/>
              </w:numPr>
              <w:kinsoku w:val="0"/>
              <w:autoSpaceDE w:val="0"/>
              <w:autoSpaceDN w:val="0"/>
              <w:adjustRightInd w:val="0"/>
              <w:spacing w:before="285" w:after="305" w:line="257" w:lineRule="auto"/>
              <w:ind w:right="533"/>
              <w:rPr>
                <w:rFonts w:ascii="Calibri" w:hAnsi="Calibri" w:cs="Calibri"/>
              </w:rPr>
            </w:pPr>
            <w:r w:rsidRPr="0008062C">
              <w:rPr>
                <w:rFonts w:ascii="Calibri" w:hAnsi="Calibri" w:cs="Calibri"/>
              </w:rPr>
              <w:t xml:space="preserve">Support </w:t>
            </w:r>
            <w:r>
              <w:rPr>
                <w:rFonts w:ascii="Calibri" w:hAnsi="Calibri" w:cs="Calibri"/>
              </w:rPr>
              <w:t>financially</w:t>
            </w:r>
            <w:r w:rsidRPr="0008062C">
              <w:rPr>
                <w:rFonts w:ascii="Calibri" w:hAnsi="Calibri" w:cs="Calibri"/>
              </w:rPr>
              <w:t xml:space="preserve"> for trips and residentials</w:t>
            </w:r>
            <w:r>
              <w:rPr>
                <w:rFonts w:ascii="Calibri" w:hAnsi="Calibri" w:cs="Calibri"/>
              </w:rPr>
              <w:t xml:space="preserve"> and in- school enrichments opportunities</w:t>
            </w:r>
            <w:r w:rsidRPr="0008062C">
              <w:rPr>
                <w:rFonts w:ascii="Calibri" w:hAnsi="Calibri" w:cs="Calibri"/>
              </w:rPr>
              <w:t>.</w:t>
            </w:r>
          </w:p>
          <w:p w14:paraId="03419274" w14:textId="3829FD81" w:rsidR="00811324" w:rsidRDefault="00811324" w:rsidP="00811324">
            <w:pPr>
              <w:pStyle w:val="ListParagraph"/>
              <w:widowControl w:val="0"/>
              <w:numPr>
                <w:ilvl w:val="0"/>
                <w:numId w:val="4"/>
              </w:numPr>
              <w:kinsoku w:val="0"/>
              <w:autoSpaceDE w:val="0"/>
              <w:autoSpaceDN w:val="0"/>
              <w:adjustRightInd w:val="0"/>
              <w:spacing w:before="285" w:after="305" w:line="257" w:lineRule="auto"/>
              <w:ind w:right="533"/>
              <w:rPr>
                <w:rFonts w:ascii="Calibri" w:hAnsi="Calibri" w:cs="Calibri"/>
              </w:rPr>
            </w:pPr>
            <w:r>
              <w:rPr>
                <w:rFonts w:ascii="Calibri" w:hAnsi="Calibri" w:cs="Calibri"/>
              </w:rPr>
              <w:t xml:space="preserve">Robust </w:t>
            </w:r>
            <w:r w:rsidR="00B955D6">
              <w:rPr>
                <w:rFonts w:ascii="Calibri" w:hAnsi="Calibri" w:cs="Calibri"/>
              </w:rPr>
              <w:t>community links and provision of Wild Tribe and outdoor learning.</w:t>
            </w:r>
          </w:p>
          <w:p w14:paraId="059C2D08" w14:textId="77777777" w:rsidR="00811324" w:rsidRPr="0008062C" w:rsidRDefault="00811324" w:rsidP="00811324">
            <w:pPr>
              <w:pStyle w:val="ListParagraph"/>
              <w:widowControl w:val="0"/>
              <w:numPr>
                <w:ilvl w:val="0"/>
                <w:numId w:val="4"/>
              </w:numPr>
              <w:kinsoku w:val="0"/>
              <w:autoSpaceDE w:val="0"/>
              <w:autoSpaceDN w:val="0"/>
              <w:adjustRightInd w:val="0"/>
              <w:spacing w:before="285" w:after="305" w:line="257" w:lineRule="auto"/>
              <w:ind w:right="533"/>
              <w:rPr>
                <w:rFonts w:ascii="Calibri" w:hAnsi="Calibri" w:cs="Calibri"/>
              </w:rPr>
            </w:pPr>
            <w:r w:rsidRPr="0008062C">
              <w:rPr>
                <w:rFonts w:ascii="Calibri" w:hAnsi="Calibri" w:cs="Calibri"/>
              </w:rPr>
              <w:t>Uniform support Links to PTFA Pre-loved uniform stock.</w:t>
            </w:r>
            <w:r>
              <w:rPr>
                <w:rFonts w:ascii="Calibri" w:hAnsi="Calibri" w:cs="Calibri"/>
              </w:rPr>
              <w:t xml:space="preserve"> </w:t>
            </w:r>
            <w:r w:rsidRPr="0008062C">
              <w:rPr>
                <w:rFonts w:ascii="Calibri" w:hAnsi="Calibri" w:cs="Calibri"/>
              </w:rPr>
              <w:t>Free or money donations only.</w:t>
            </w:r>
          </w:p>
          <w:p w14:paraId="53784AEC" w14:textId="77777777" w:rsidR="00811324" w:rsidRDefault="00811324" w:rsidP="00811324">
            <w:pPr>
              <w:pStyle w:val="ListParagraph"/>
              <w:widowControl w:val="0"/>
              <w:numPr>
                <w:ilvl w:val="0"/>
                <w:numId w:val="4"/>
              </w:numPr>
              <w:kinsoku w:val="0"/>
              <w:autoSpaceDE w:val="0"/>
              <w:autoSpaceDN w:val="0"/>
              <w:adjustRightInd w:val="0"/>
              <w:spacing w:before="285" w:after="305" w:line="257" w:lineRule="auto"/>
              <w:ind w:right="533"/>
              <w:rPr>
                <w:rFonts w:ascii="Calibri" w:hAnsi="Calibri" w:cs="Calibri"/>
              </w:rPr>
            </w:pPr>
            <w:r w:rsidRPr="0008062C">
              <w:rPr>
                <w:rFonts w:ascii="Calibri" w:hAnsi="Calibri" w:cs="Calibri"/>
              </w:rPr>
              <w:t>Support for music tuition.</w:t>
            </w:r>
            <w:r>
              <w:rPr>
                <w:rFonts w:ascii="Calibri" w:hAnsi="Calibri" w:cs="Calibri"/>
              </w:rPr>
              <w:t xml:space="preserve"> </w:t>
            </w:r>
          </w:p>
          <w:p w14:paraId="33F57A44" w14:textId="06248764" w:rsidR="00811324" w:rsidRPr="00150A0F" w:rsidRDefault="00811324" w:rsidP="00150A0F">
            <w:pPr>
              <w:pStyle w:val="ListParagraph"/>
              <w:widowControl w:val="0"/>
              <w:numPr>
                <w:ilvl w:val="0"/>
                <w:numId w:val="4"/>
              </w:numPr>
              <w:kinsoku w:val="0"/>
              <w:autoSpaceDE w:val="0"/>
              <w:autoSpaceDN w:val="0"/>
              <w:adjustRightInd w:val="0"/>
              <w:spacing w:before="285" w:after="305" w:line="257" w:lineRule="auto"/>
              <w:ind w:right="533"/>
              <w:rPr>
                <w:rFonts w:ascii="Calibri" w:hAnsi="Calibri" w:cs="Calibri"/>
              </w:rPr>
            </w:pPr>
            <w:r w:rsidRPr="0008062C">
              <w:rPr>
                <w:rFonts w:ascii="Calibri" w:hAnsi="Calibri" w:cs="Calibri"/>
              </w:rPr>
              <w:t>Nurture groups and 1-1 tuition linked to Cornwall Music Hub support. On-going-identified pupils not accessing other out of school clubs a</w:t>
            </w:r>
            <w:r>
              <w:rPr>
                <w:rFonts w:ascii="Calibri" w:hAnsi="Calibri" w:cs="Calibri"/>
              </w:rPr>
              <w:t>re</w:t>
            </w:r>
            <w:r w:rsidRPr="0008062C">
              <w:rPr>
                <w:rFonts w:ascii="Calibri" w:hAnsi="Calibri" w:cs="Calibri"/>
              </w:rPr>
              <w:t xml:space="preserve"> prioritised</w:t>
            </w:r>
            <w:r>
              <w:rPr>
                <w:rFonts w:ascii="Calibri" w:hAnsi="Calibri" w:cs="Calibri"/>
              </w:rPr>
              <w:t>.</w:t>
            </w:r>
          </w:p>
          <w:p w14:paraId="6B6062FC" w14:textId="3F6B017F" w:rsidR="00811324" w:rsidRPr="00BD0C19" w:rsidRDefault="00811324" w:rsidP="00811324">
            <w:pPr>
              <w:widowControl w:val="0"/>
              <w:kinsoku w:val="0"/>
              <w:autoSpaceDE w:val="0"/>
              <w:autoSpaceDN w:val="0"/>
              <w:adjustRightInd w:val="0"/>
              <w:spacing w:before="285" w:after="305" w:line="257" w:lineRule="auto"/>
              <w:ind w:right="533"/>
              <w:rPr>
                <w:rFonts w:ascii="Calibri" w:hAnsi="Calibri" w:cs="Calibri"/>
              </w:rPr>
            </w:pPr>
            <w:r w:rsidRPr="00FB5A8C">
              <w:rPr>
                <w:rFonts w:ascii="Calibri" w:hAnsi="Calibri" w:cs="Calibri"/>
                <w:highlight w:val="yellow"/>
              </w:rPr>
              <w:t>£</w:t>
            </w:r>
            <w:r w:rsidR="00150A0F" w:rsidRPr="00150A0F">
              <w:rPr>
                <w:rFonts w:ascii="Calibri" w:hAnsi="Calibri" w:cs="Calibri"/>
                <w:highlight w:val="yellow"/>
              </w:rPr>
              <w:t>600</w:t>
            </w:r>
            <w:r w:rsidR="00150A0F">
              <w:rPr>
                <w:rFonts w:ascii="Calibri" w:hAnsi="Calibri" w:cs="Calibri"/>
              </w:rPr>
              <w:t xml:space="preserve"> </w:t>
            </w:r>
            <w:r>
              <w:rPr>
                <w:rFonts w:ascii="Calibri" w:hAnsi="Calibri" w:cs="Calibri"/>
              </w:rPr>
              <w:t>set aside for this additional support</w:t>
            </w:r>
          </w:p>
          <w:p w14:paraId="79558248" w14:textId="77777777" w:rsidR="00811324" w:rsidRDefault="00811324" w:rsidP="00517480">
            <w:pPr>
              <w:widowControl w:val="0"/>
              <w:kinsoku w:val="0"/>
              <w:autoSpaceDE w:val="0"/>
              <w:autoSpaceDN w:val="0"/>
              <w:adjustRightInd w:val="0"/>
              <w:spacing w:before="108" w:after="0" w:line="209" w:lineRule="auto"/>
              <w:ind w:left="184"/>
              <w:rPr>
                <w:rFonts w:ascii="Calibri" w:hAnsi="Calibri" w:cs="Calibri"/>
              </w:rPr>
            </w:pPr>
          </w:p>
        </w:tc>
      </w:tr>
    </w:tbl>
    <w:p w14:paraId="06873C4E" w14:textId="77777777" w:rsidR="00517480" w:rsidRPr="00AE5613" w:rsidRDefault="00517480">
      <w:pPr>
        <w:rPr>
          <w:b/>
          <w:color w:val="2F5496" w:themeColor="accent1" w:themeShade="BF"/>
          <w:sz w:val="24"/>
          <w:szCs w:val="24"/>
        </w:rPr>
      </w:pPr>
    </w:p>
    <w:sectPr w:rsidR="00517480" w:rsidRPr="00AE5613" w:rsidSect="00A10CFA">
      <w:headerReference w:type="default" r:id="rId16"/>
      <w:pgSz w:w="16840" w:h="1190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2CE78" w14:textId="77777777" w:rsidR="00787CCF" w:rsidRDefault="00787CCF" w:rsidP="00102311">
      <w:pPr>
        <w:spacing w:after="0" w:line="240" w:lineRule="auto"/>
      </w:pPr>
      <w:r>
        <w:separator/>
      </w:r>
    </w:p>
  </w:endnote>
  <w:endnote w:type="continuationSeparator" w:id="0">
    <w:p w14:paraId="02EB5C3E" w14:textId="77777777" w:rsidR="00787CCF" w:rsidRDefault="00787CCF" w:rsidP="0010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sig w:usb0="00000000" w:usb1="E9FFFFFF" w:usb2="0000003F" w:usb3="00000000" w:csb0="003F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63876" w14:textId="77777777" w:rsidR="00787CCF" w:rsidRDefault="00787CCF" w:rsidP="00102311">
      <w:pPr>
        <w:spacing w:after="0" w:line="240" w:lineRule="auto"/>
      </w:pPr>
      <w:r>
        <w:separator/>
      </w:r>
    </w:p>
  </w:footnote>
  <w:footnote w:type="continuationSeparator" w:id="0">
    <w:p w14:paraId="4A16F856" w14:textId="77777777" w:rsidR="00787CCF" w:rsidRDefault="00787CCF" w:rsidP="00102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046B" w14:textId="0E710917" w:rsidR="00273D49" w:rsidRDefault="00107A38" w:rsidP="00102311">
    <w:pPr>
      <w:widowControl w:val="0"/>
      <w:kinsoku w:val="0"/>
      <w:autoSpaceDE w:val="0"/>
      <w:autoSpaceDN w:val="0"/>
      <w:adjustRightInd w:val="0"/>
      <w:spacing w:before="495" w:after="0" w:line="214" w:lineRule="auto"/>
      <w:ind w:left="3661"/>
      <w:rPr>
        <w:rFonts w:ascii="Arial" w:eastAsia="Arial" w:hAnsi="Arial" w:cs="Arial"/>
        <w:b/>
        <w:noProof/>
        <w:color w:val="203864"/>
        <w:sz w:val="31"/>
        <w:szCs w:val="31"/>
      </w:rPr>
    </w:pPr>
    <w:r>
      <w:rPr>
        <w:noProof/>
      </w:rPr>
      <w:drawing>
        <wp:anchor distT="0" distB="0" distL="114300" distR="114300" simplePos="0" relativeHeight="251673600" behindDoc="0" locked="0" layoutInCell="1" allowOverlap="1" wp14:anchorId="39844FB2" wp14:editId="7D8FB356">
          <wp:simplePos x="0" y="0"/>
          <wp:positionH relativeFrom="column">
            <wp:posOffset>76200</wp:posOffset>
          </wp:positionH>
          <wp:positionV relativeFrom="paragraph">
            <wp:posOffset>7620</wp:posOffset>
          </wp:positionV>
          <wp:extent cx="643255" cy="638175"/>
          <wp:effectExtent l="0" t="0" r="4445" b="9525"/>
          <wp:wrapSquare wrapText="bothSides"/>
          <wp:docPr id="1308071110" name="Picture 1" descr="A logo with a star and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71110" name="Picture 1" descr="A logo with a star and a glob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3255" cy="638175"/>
                  </a:xfrm>
                  <a:prstGeom prst="rect">
                    <a:avLst/>
                  </a:prstGeom>
                </pic:spPr>
              </pic:pic>
            </a:graphicData>
          </a:graphic>
          <wp14:sizeRelH relativeFrom="page">
            <wp14:pctWidth>0</wp14:pctWidth>
          </wp14:sizeRelH>
          <wp14:sizeRelV relativeFrom="page">
            <wp14:pctHeight>0</wp14:pctHeight>
          </wp14:sizeRelV>
        </wp:anchor>
      </w:drawing>
    </w:r>
    <w:r w:rsidR="00273D49">
      <w:rPr>
        <w:noProof/>
      </w:rPr>
      <mc:AlternateContent>
        <mc:Choice Requires="wps">
          <w:drawing>
            <wp:anchor distT="0" distB="0" distL="114300" distR="114300" simplePos="0" relativeHeight="251659264" behindDoc="0" locked="0" layoutInCell="1" allowOverlap="1" wp14:anchorId="4E2D5B8D" wp14:editId="3D1E0E7C">
              <wp:simplePos x="0" y="0"/>
              <wp:positionH relativeFrom="column">
                <wp:posOffset>0</wp:posOffset>
              </wp:positionH>
              <wp:positionV relativeFrom="paragraph">
                <wp:posOffset>0</wp:posOffset>
              </wp:positionV>
              <wp:extent cx="635000" cy="635000"/>
              <wp:effectExtent l="0" t="0" r="3175" b="3175"/>
              <wp:wrapNone/>
              <wp:docPr id="296" name="Text Box 40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5FBB8" id="_x0000_t202" coordsize="21600,21600" o:spt="202" path="m,l,21600r21600,l21600,xe">
              <v:stroke joinstyle="miter"/>
              <v:path gradientshapeok="t" o:connecttype="rect"/>
            </v:shapetype>
            <v:shape id="Text Box 400"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273D49">
      <w:rPr>
        <w:noProof/>
      </w:rPr>
      <mc:AlternateContent>
        <mc:Choice Requires="wps">
          <w:drawing>
            <wp:anchor distT="0" distB="0" distL="114300" distR="114300" simplePos="0" relativeHeight="251660288" behindDoc="0" locked="0" layoutInCell="1" allowOverlap="1" wp14:anchorId="451E71DB" wp14:editId="3C02AAFC">
              <wp:simplePos x="0" y="0"/>
              <wp:positionH relativeFrom="column">
                <wp:posOffset>0</wp:posOffset>
              </wp:positionH>
              <wp:positionV relativeFrom="paragraph">
                <wp:posOffset>0</wp:posOffset>
              </wp:positionV>
              <wp:extent cx="635000" cy="635000"/>
              <wp:effectExtent l="0" t="0" r="3175" b="3175"/>
              <wp:wrapNone/>
              <wp:docPr id="294" name="Text Box 39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7DD48" id="Text Box 398" o:spid="_x0000_s1026" type="#_x0000_t20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273D49">
      <w:rPr>
        <w:noProof/>
      </w:rPr>
      <w:drawing>
        <wp:anchor distT="0" distB="0" distL="0" distR="0" simplePos="0" relativeHeight="251667456" behindDoc="1" locked="0" layoutInCell="1" allowOverlap="1" wp14:anchorId="4D6669E0" wp14:editId="6CF89887">
          <wp:simplePos x="0" y="0"/>
          <wp:positionH relativeFrom="page">
            <wp:posOffset>8216900</wp:posOffset>
          </wp:positionH>
          <wp:positionV relativeFrom="page">
            <wp:posOffset>317500</wp:posOffset>
          </wp:positionV>
          <wp:extent cx="1714500" cy="635000"/>
          <wp:effectExtent l="0" t="0" r="0" b="0"/>
          <wp:wrapNone/>
          <wp:docPr id="397" name="Image97" descr="ooxWord://word/media/image57.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7" descr="ooxWord://word/media/image57.bin"/>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4500" cy="635000"/>
                  </a:xfrm>
                  <a:prstGeom prst="rect">
                    <a:avLst/>
                  </a:prstGeom>
                </pic:spPr>
              </pic:pic>
            </a:graphicData>
          </a:graphic>
          <wp14:sizeRelH relativeFrom="page">
            <wp14:pctWidth>0</wp14:pctWidth>
          </wp14:sizeRelH>
          <wp14:sizeRelV relativeFrom="page">
            <wp14:pctHeight>0</wp14:pctHeight>
          </wp14:sizeRelV>
        </wp:anchor>
      </w:drawing>
    </w:r>
    <w:r w:rsidR="00273D49">
      <w:rPr>
        <w:noProof/>
      </w:rPr>
      <mc:AlternateContent>
        <mc:Choice Requires="wps">
          <w:drawing>
            <wp:anchor distT="0" distB="0" distL="114300" distR="114300" simplePos="0" relativeHeight="251661312" behindDoc="0" locked="0" layoutInCell="1" allowOverlap="1" wp14:anchorId="1800714D" wp14:editId="22C13C0A">
              <wp:simplePos x="0" y="0"/>
              <wp:positionH relativeFrom="column">
                <wp:posOffset>0</wp:posOffset>
              </wp:positionH>
              <wp:positionV relativeFrom="paragraph">
                <wp:posOffset>0</wp:posOffset>
              </wp:positionV>
              <wp:extent cx="635000" cy="635000"/>
              <wp:effectExtent l="0" t="0" r="3175" b="3175"/>
              <wp:wrapNone/>
              <wp:docPr id="292" name="Text Box 39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505AC" id="Text Box 396" o:spid="_x0000_s1026" type="#_x0000_t202"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273D49">
      <w:rPr>
        <w:noProof/>
      </w:rPr>
      <mc:AlternateContent>
        <mc:Choice Requires="wps">
          <w:drawing>
            <wp:anchor distT="0" distB="0" distL="114300" distR="114300" simplePos="0" relativeHeight="251662336" behindDoc="0" locked="0" layoutInCell="1" allowOverlap="1" wp14:anchorId="2D672EBE" wp14:editId="1D239111">
              <wp:simplePos x="0" y="0"/>
              <wp:positionH relativeFrom="column">
                <wp:posOffset>0</wp:posOffset>
              </wp:positionH>
              <wp:positionV relativeFrom="paragraph">
                <wp:posOffset>0</wp:posOffset>
              </wp:positionV>
              <wp:extent cx="635000" cy="635000"/>
              <wp:effectExtent l="0" t="0" r="3175" b="3175"/>
              <wp:wrapNone/>
              <wp:docPr id="290" name="Text Box 39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311CB" id="Text Box 394" o:spid="_x0000_s1026" type="#_x0000_t202"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273D49">
      <w:rPr>
        <w:noProof/>
      </w:rPr>
      <mc:AlternateContent>
        <mc:Choice Requires="wps">
          <w:drawing>
            <wp:anchor distT="0" distB="0" distL="114300" distR="114300" simplePos="0" relativeHeight="251663360" behindDoc="0" locked="0" layoutInCell="1" allowOverlap="1" wp14:anchorId="3D87384A" wp14:editId="078742BB">
              <wp:simplePos x="0" y="0"/>
              <wp:positionH relativeFrom="column">
                <wp:posOffset>0</wp:posOffset>
              </wp:positionH>
              <wp:positionV relativeFrom="paragraph">
                <wp:posOffset>0</wp:posOffset>
              </wp:positionV>
              <wp:extent cx="635000" cy="635000"/>
              <wp:effectExtent l="0" t="0" r="3175" b="3175"/>
              <wp:wrapNone/>
              <wp:docPr id="288" name="Text Box 39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424F1" id="Text Box 392" o:spid="_x0000_s1026" type="#_x0000_t202"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273D49">
      <w:rPr>
        <w:noProof/>
      </w:rPr>
      <w:drawing>
        <wp:anchor distT="0" distB="0" distL="0" distR="0" simplePos="0" relativeHeight="251669504" behindDoc="0" locked="0" layoutInCell="1" allowOverlap="1" wp14:anchorId="6B17BD39" wp14:editId="08C323E1">
          <wp:simplePos x="0" y="0"/>
          <wp:positionH relativeFrom="page">
            <wp:posOffset>457200</wp:posOffset>
          </wp:positionH>
          <wp:positionV relativeFrom="page">
            <wp:posOffset>1689100</wp:posOffset>
          </wp:positionV>
          <wp:extent cx="12700" cy="25400"/>
          <wp:effectExtent l="0" t="0" r="0" b="0"/>
          <wp:wrapNone/>
          <wp:docPr id="391" name="Image100" descr="ooxWord://word/media/image60.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0" descr="ooxWord://word/media/image60.bin"/>
                  <pic:cNvPicPr preferRelativeResize="0">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00273D49">
      <w:rPr>
        <w:noProof/>
      </w:rPr>
      <mc:AlternateContent>
        <mc:Choice Requires="wps">
          <w:drawing>
            <wp:anchor distT="0" distB="0" distL="114300" distR="114300" simplePos="0" relativeHeight="251664384" behindDoc="0" locked="0" layoutInCell="1" allowOverlap="1" wp14:anchorId="41441F11" wp14:editId="6D68AF15">
              <wp:simplePos x="0" y="0"/>
              <wp:positionH relativeFrom="column">
                <wp:posOffset>0</wp:posOffset>
              </wp:positionH>
              <wp:positionV relativeFrom="paragraph">
                <wp:posOffset>0</wp:posOffset>
              </wp:positionV>
              <wp:extent cx="635000" cy="635000"/>
              <wp:effectExtent l="0" t="0" r="3175" b="3175"/>
              <wp:wrapNone/>
              <wp:docPr id="286" name="Text Box 39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003C1" id="Text Box 390" o:spid="_x0000_s1026" type="#_x0000_t202"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273D49">
      <w:rPr>
        <w:noProof/>
      </w:rPr>
      <w:drawing>
        <wp:anchor distT="0" distB="0" distL="0" distR="0" simplePos="0" relativeHeight="251670528" behindDoc="0" locked="0" layoutInCell="1" allowOverlap="1" wp14:anchorId="6411A5A6" wp14:editId="140CB63C">
          <wp:simplePos x="0" y="0"/>
          <wp:positionH relativeFrom="page">
            <wp:posOffset>10261600</wp:posOffset>
          </wp:positionH>
          <wp:positionV relativeFrom="page">
            <wp:posOffset>1689100</wp:posOffset>
          </wp:positionV>
          <wp:extent cx="25400" cy="25400"/>
          <wp:effectExtent l="0" t="0" r="0" b="0"/>
          <wp:wrapNone/>
          <wp:docPr id="389" name="Image101" descr="ooxWord://word/media/image61.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1" descr="ooxWord://word/media/image61.bin"/>
                  <pic:cNvPicPr preferRelativeResize="0">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400" cy="25400"/>
                  </a:xfrm>
                  <a:prstGeom prst="rect">
                    <a:avLst/>
                  </a:prstGeom>
                </pic:spPr>
              </pic:pic>
            </a:graphicData>
          </a:graphic>
          <wp14:sizeRelH relativeFrom="page">
            <wp14:pctWidth>0</wp14:pctWidth>
          </wp14:sizeRelH>
          <wp14:sizeRelV relativeFrom="page">
            <wp14:pctHeight>0</wp14:pctHeight>
          </wp14:sizeRelV>
        </wp:anchor>
      </w:drawing>
    </w:r>
    <w:r w:rsidR="00273D49">
      <w:rPr>
        <w:noProof/>
      </w:rPr>
      <mc:AlternateContent>
        <mc:Choice Requires="wps">
          <w:drawing>
            <wp:anchor distT="0" distB="0" distL="114300" distR="114300" simplePos="0" relativeHeight="251665408" behindDoc="0" locked="0" layoutInCell="1" allowOverlap="1" wp14:anchorId="46B7E8F9" wp14:editId="187175BF">
              <wp:simplePos x="0" y="0"/>
              <wp:positionH relativeFrom="column">
                <wp:posOffset>0</wp:posOffset>
              </wp:positionH>
              <wp:positionV relativeFrom="paragraph">
                <wp:posOffset>0</wp:posOffset>
              </wp:positionV>
              <wp:extent cx="635000" cy="635000"/>
              <wp:effectExtent l="0" t="0" r="3175" b="3175"/>
              <wp:wrapNone/>
              <wp:docPr id="284" name="Text Box 38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330A4" id="Text Box 388" o:spid="_x0000_s1026" type="#_x0000_t202" style="position:absolute;margin-left:0;margin-top:0;width:50pt;height:50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273D49">
      <w:rPr>
        <w:noProof/>
      </w:rPr>
      <w:drawing>
        <wp:anchor distT="0" distB="0" distL="0" distR="0" simplePos="0" relativeHeight="251671552" behindDoc="0" locked="0" layoutInCell="1" allowOverlap="1" wp14:anchorId="53BED955" wp14:editId="5BA46D84">
          <wp:simplePos x="0" y="0"/>
          <wp:positionH relativeFrom="page">
            <wp:posOffset>457200</wp:posOffset>
          </wp:positionH>
          <wp:positionV relativeFrom="page">
            <wp:posOffset>6769100</wp:posOffset>
          </wp:positionV>
          <wp:extent cx="12700" cy="25400"/>
          <wp:effectExtent l="0" t="0" r="0" b="0"/>
          <wp:wrapNone/>
          <wp:docPr id="387" name="Image102" descr="ooxWord://word/media/image62.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2" descr="ooxWord://word/media/image62.bin"/>
                  <pic:cNvPicPr preferRelativeResize="0">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00" cy="25400"/>
                  </a:xfrm>
                  <a:prstGeom prst="rect">
                    <a:avLst/>
                  </a:prstGeom>
                </pic:spPr>
              </pic:pic>
            </a:graphicData>
          </a:graphic>
          <wp14:sizeRelH relativeFrom="page">
            <wp14:pctWidth>0</wp14:pctWidth>
          </wp14:sizeRelH>
          <wp14:sizeRelV relativeFrom="page">
            <wp14:pctHeight>0</wp14:pctHeight>
          </wp14:sizeRelV>
        </wp:anchor>
      </w:drawing>
    </w:r>
    <w:r w:rsidR="00273D49">
      <w:rPr>
        <w:noProof/>
      </w:rPr>
      <mc:AlternateContent>
        <mc:Choice Requires="wps">
          <w:drawing>
            <wp:anchor distT="0" distB="0" distL="114300" distR="114300" simplePos="0" relativeHeight="251666432" behindDoc="0" locked="0" layoutInCell="1" allowOverlap="1" wp14:anchorId="4E0A4069" wp14:editId="7A55E5B7">
              <wp:simplePos x="0" y="0"/>
              <wp:positionH relativeFrom="column">
                <wp:posOffset>0</wp:posOffset>
              </wp:positionH>
              <wp:positionV relativeFrom="paragraph">
                <wp:posOffset>0</wp:posOffset>
              </wp:positionV>
              <wp:extent cx="635000" cy="635000"/>
              <wp:effectExtent l="0" t="0" r="3175" b="3175"/>
              <wp:wrapNone/>
              <wp:docPr id="282" name="Text Box 38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3EF17" id="Text Box 386" o:spid="_x0000_s1026" type="#_x0000_t202"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" filled="f" stroked="f">
              <o:lock v:ext="edit" selection="t"/>
            </v:shape>
          </w:pict>
        </mc:Fallback>
      </mc:AlternateContent>
    </w:r>
    <w:r w:rsidR="00273D49">
      <w:rPr>
        <w:noProof/>
      </w:rPr>
      <w:drawing>
        <wp:anchor distT="0" distB="0" distL="0" distR="0" simplePos="0" relativeHeight="251672576" behindDoc="0" locked="0" layoutInCell="1" allowOverlap="1" wp14:anchorId="4C5A9B0F" wp14:editId="4AFB78C6">
          <wp:simplePos x="0" y="0"/>
          <wp:positionH relativeFrom="page">
            <wp:posOffset>10261600</wp:posOffset>
          </wp:positionH>
          <wp:positionV relativeFrom="page">
            <wp:posOffset>6769100</wp:posOffset>
          </wp:positionV>
          <wp:extent cx="25400" cy="25400"/>
          <wp:effectExtent l="0" t="0" r="0" b="0"/>
          <wp:wrapNone/>
          <wp:docPr id="385" name="Image103" descr="ooxWord://word/media/image63.b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3" descr="ooxWord://word/media/image63.bin"/>
                  <pic:cNvPicPr preferRelativeResize="0">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400" cy="254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b/>
        <w:noProof/>
        <w:color w:val="203864"/>
        <w:spacing w:val="-4"/>
        <w:sz w:val="31"/>
        <w:szCs w:val="31"/>
      </w:rPr>
      <w:t>P</w:t>
    </w:r>
    <w:r w:rsidR="00273D49">
      <w:rPr>
        <w:rFonts w:ascii="Arial" w:eastAsia="Arial" w:hAnsi="Arial" w:cs="Arial"/>
        <w:b/>
        <w:noProof/>
        <w:color w:val="203864"/>
        <w:spacing w:val="-4"/>
        <w:sz w:val="31"/>
        <w:szCs w:val="31"/>
      </w:rPr>
      <w:t>upil</w:t>
    </w:r>
    <w:r w:rsidR="00273D49">
      <w:rPr>
        <w:rFonts w:ascii="Arial" w:eastAsia="Arial" w:hAnsi="Arial"/>
        <w:b/>
        <w:spacing w:val="-21"/>
        <w:w w:val="110"/>
        <w:sz w:val="31"/>
        <w:szCs w:val="31"/>
      </w:rPr>
      <w:t xml:space="preserve"> </w:t>
    </w:r>
    <w:r w:rsidR="00273D49">
      <w:rPr>
        <w:rFonts w:ascii="Arial" w:eastAsia="Arial" w:hAnsi="Arial" w:cs="Arial"/>
        <w:b/>
        <w:noProof/>
        <w:color w:val="203864"/>
        <w:sz w:val="31"/>
        <w:szCs w:val="31"/>
      </w:rPr>
      <w:t>Premium</w:t>
    </w:r>
    <w:r w:rsidR="00273D49">
      <w:rPr>
        <w:rFonts w:ascii="Arial" w:eastAsia="Arial" w:hAnsi="Arial"/>
        <w:b/>
        <w:spacing w:val="18"/>
        <w:w w:val="110"/>
        <w:sz w:val="31"/>
        <w:szCs w:val="31"/>
      </w:rPr>
      <w:t xml:space="preserve"> </w:t>
    </w:r>
    <w:r w:rsidR="00273D49">
      <w:rPr>
        <w:rFonts w:ascii="Arial" w:eastAsia="Arial" w:hAnsi="Arial" w:cs="Arial"/>
        <w:b/>
        <w:noProof/>
        <w:color w:val="203864"/>
        <w:spacing w:val="-3"/>
        <w:sz w:val="31"/>
        <w:szCs w:val="31"/>
      </w:rPr>
      <w:t>Strategy</w:t>
    </w:r>
    <w:r w:rsidR="00273D49">
      <w:rPr>
        <w:rFonts w:ascii="Arial" w:eastAsia="Arial" w:hAnsi="Arial"/>
        <w:b/>
        <w:spacing w:val="-25"/>
        <w:w w:val="110"/>
        <w:sz w:val="31"/>
        <w:szCs w:val="31"/>
      </w:rPr>
      <w:t xml:space="preserve"> </w:t>
    </w:r>
    <w:r w:rsidR="00273D49">
      <w:rPr>
        <w:rFonts w:ascii="Arial" w:eastAsia="Arial" w:hAnsi="Arial" w:cs="Arial"/>
        <w:b/>
        <w:noProof/>
        <w:color w:val="203864"/>
        <w:sz w:val="31"/>
        <w:szCs w:val="31"/>
      </w:rPr>
      <w:t>Statement</w:t>
    </w:r>
    <w:r w:rsidR="00273D49">
      <w:rPr>
        <w:rFonts w:ascii="Arial" w:eastAsia="Arial" w:hAnsi="Arial"/>
        <w:b/>
        <w:spacing w:val="-16"/>
        <w:w w:val="110"/>
        <w:sz w:val="31"/>
        <w:szCs w:val="31"/>
      </w:rPr>
      <w:t xml:space="preserve"> </w:t>
    </w:r>
    <w:r w:rsidR="00273D49">
      <w:rPr>
        <w:rFonts w:ascii="Arial" w:eastAsia="Arial" w:hAnsi="Arial" w:cs="Arial"/>
        <w:b/>
        <w:noProof/>
        <w:color w:val="203864"/>
        <w:sz w:val="31"/>
        <w:szCs w:val="31"/>
      </w:rPr>
      <w:t>202</w:t>
    </w:r>
    <w:r w:rsidR="0059375C">
      <w:rPr>
        <w:rFonts w:ascii="Arial" w:eastAsia="Arial" w:hAnsi="Arial" w:cs="Arial"/>
        <w:b/>
        <w:noProof/>
        <w:color w:val="203864"/>
        <w:sz w:val="31"/>
        <w:szCs w:val="31"/>
      </w:rPr>
      <w:t>6</w:t>
    </w:r>
    <w:r w:rsidR="00273D49">
      <w:rPr>
        <w:rFonts w:ascii="Arial" w:eastAsia="Arial" w:hAnsi="Arial" w:cs="Arial"/>
        <w:b/>
        <w:noProof/>
        <w:color w:val="203864"/>
        <w:sz w:val="31"/>
        <w:szCs w:val="31"/>
      </w:rPr>
      <w:t>-2</w:t>
    </w:r>
    <w:r w:rsidR="0059375C">
      <w:rPr>
        <w:rFonts w:ascii="Arial" w:eastAsia="Arial" w:hAnsi="Arial" w:cs="Arial"/>
        <w:b/>
        <w:noProof/>
        <w:color w:val="203864"/>
        <w:sz w:val="31"/>
        <w:szCs w:val="31"/>
      </w:rPr>
      <w:t>7</w:t>
    </w:r>
  </w:p>
  <w:p w14:paraId="22045C08" w14:textId="77777777" w:rsidR="00FA2BA2" w:rsidRDefault="00FA2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D213DF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CE45"/>
      </v:shape>
    </w:pict>
  </w:numPicBullet>
  <w:abstractNum w:abstractNumId="0" w15:restartNumberingAfterBreak="0">
    <w:nsid w:val="03FF6F6B"/>
    <w:multiLevelType w:val="hybridMultilevel"/>
    <w:tmpl w:val="3D403E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533DA5"/>
    <w:multiLevelType w:val="hybridMultilevel"/>
    <w:tmpl w:val="3CE0EBF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885" w:hanging="360"/>
      </w:pPr>
      <w:rPr>
        <w:rFonts w:ascii="Courier New" w:hAnsi="Courier New" w:cs="Courier New" w:hint="default"/>
      </w:rPr>
    </w:lvl>
    <w:lvl w:ilvl="2" w:tplc="08090005" w:tentative="1">
      <w:start w:val="1"/>
      <w:numFmt w:val="bullet"/>
      <w:lvlText w:val=""/>
      <w:lvlJc w:val="left"/>
      <w:pPr>
        <w:ind w:left="2605" w:hanging="360"/>
      </w:pPr>
      <w:rPr>
        <w:rFonts w:ascii="Wingdings" w:hAnsi="Wingdings" w:hint="default"/>
      </w:rPr>
    </w:lvl>
    <w:lvl w:ilvl="3" w:tplc="08090001" w:tentative="1">
      <w:start w:val="1"/>
      <w:numFmt w:val="bullet"/>
      <w:lvlText w:val=""/>
      <w:lvlJc w:val="left"/>
      <w:pPr>
        <w:ind w:left="3325" w:hanging="360"/>
      </w:pPr>
      <w:rPr>
        <w:rFonts w:ascii="Symbol" w:hAnsi="Symbol" w:hint="default"/>
      </w:rPr>
    </w:lvl>
    <w:lvl w:ilvl="4" w:tplc="08090003" w:tentative="1">
      <w:start w:val="1"/>
      <w:numFmt w:val="bullet"/>
      <w:lvlText w:val="o"/>
      <w:lvlJc w:val="left"/>
      <w:pPr>
        <w:ind w:left="4045" w:hanging="360"/>
      </w:pPr>
      <w:rPr>
        <w:rFonts w:ascii="Courier New" w:hAnsi="Courier New" w:cs="Courier New" w:hint="default"/>
      </w:rPr>
    </w:lvl>
    <w:lvl w:ilvl="5" w:tplc="08090005" w:tentative="1">
      <w:start w:val="1"/>
      <w:numFmt w:val="bullet"/>
      <w:lvlText w:val=""/>
      <w:lvlJc w:val="left"/>
      <w:pPr>
        <w:ind w:left="4765" w:hanging="360"/>
      </w:pPr>
      <w:rPr>
        <w:rFonts w:ascii="Wingdings" w:hAnsi="Wingdings" w:hint="default"/>
      </w:rPr>
    </w:lvl>
    <w:lvl w:ilvl="6" w:tplc="08090001" w:tentative="1">
      <w:start w:val="1"/>
      <w:numFmt w:val="bullet"/>
      <w:lvlText w:val=""/>
      <w:lvlJc w:val="left"/>
      <w:pPr>
        <w:ind w:left="5485" w:hanging="360"/>
      </w:pPr>
      <w:rPr>
        <w:rFonts w:ascii="Symbol" w:hAnsi="Symbol" w:hint="default"/>
      </w:rPr>
    </w:lvl>
    <w:lvl w:ilvl="7" w:tplc="08090003" w:tentative="1">
      <w:start w:val="1"/>
      <w:numFmt w:val="bullet"/>
      <w:lvlText w:val="o"/>
      <w:lvlJc w:val="left"/>
      <w:pPr>
        <w:ind w:left="6205" w:hanging="360"/>
      </w:pPr>
      <w:rPr>
        <w:rFonts w:ascii="Courier New" w:hAnsi="Courier New" w:cs="Courier New" w:hint="default"/>
      </w:rPr>
    </w:lvl>
    <w:lvl w:ilvl="8" w:tplc="08090005" w:tentative="1">
      <w:start w:val="1"/>
      <w:numFmt w:val="bullet"/>
      <w:lvlText w:val=""/>
      <w:lvlJc w:val="left"/>
      <w:pPr>
        <w:ind w:left="6925" w:hanging="360"/>
      </w:pPr>
      <w:rPr>
        <w:rFonts w:ascii="Wingdings" w:hAnsi="Wingdings" w:hint="default"/>
      </w:rPr>
    </w:lvl>
  </w:abstractNum>
  <w:abstractNum w:abstractNumId="2" w15:restartNumberingAfterBreak="0">
    <w:nsid w:val="0A131C70"/>
    <w:multiLevelType w:val="hybridMultilevel"/>
    <w:tmpl w:val="7136C3F6"/>
    <w:lvl w:ilvl="0" w:tplc="4AECC728">
      <w:start w:val="1"/>
      <w:numFmt w:val="bullet"/>
      <w:lvlText w:val="•"/>
      <w:lvlJc w:val="left"/>
      <w:pPr>
        <w:ind w:left="420" w:hanging="260"/>
      </w:pPr>
    </w:lvl>
    <w:lvl w:ilvl="1" w:tplc="0770D090">
      <w:numFmt w:val="decimal"/>
      <w:lvlText w:val=""/>
      <w:lvlJc w:val="left"/>
    </w:lvl>
    <w:lvl w:ilvl="2" w:tplc="A0EC1296">
      <w:numFmt w:val="decimal"/>
      <w:lvlText w:val=""/>
      <w:lvlJc w:val="left"/>
    </w:lvl>
    <w:lvl w:ilvl="3" w:tplc="873446EE">
      <w:numFmt w:val="decimal"/>
      <w:lvlText w:val=""/>
      <w:lvlJc w:val="left"/>
    </w:lvl>
    <w:lvl w:ilvl="4" w:tplc="78E6A5AE">
      <w:numFmt w:val="decimal"/>
      <w:lvlText w:val=""/>
      <w:lvlJc w:val="left"/>
    </w:lvl>
    <w:lvl w:ilvl="5" w:tplc="A66877B0">
      <w:numFmt w:val="decimal"/>
      <w:lvlText w:val=""/>
      <w:lvlJc w:val="left"/>
    </w:lvl>
    <w:lvl w:ilvl="6" w:tplc="F7E252A2">
      <w:numFmt w:val="decimal"/>
      <w:lvlText w:val=""/>
      <w:lvlJc w:val="left"/>
    </w:lvl>
    <w:lvl w:ilvl="7" w:tplc="777AFACE">
      <w:numFmt w:val="decimal"/>
      <w:lvlText w:val=""/>
      <w:lvlJc w:val="left"/>
    </w:lvl>
    <w:lvl w:ilvl="8" w:tplc="45B0CD84">
      <w:numFmt w:val="decimal"/>
      <w:lvlText w:val=""/>
      <w:lvlJc w:val="left"/>
    </w:lvl>
  </w:abstractNum>
  <w:abstractNum w:abstractNumId="3" w15:restartNumberingAfterBreak="0">
    <w:nsid w:val="0A6C0922"/>
    <w:multiLevelType w:val="hybridMultilevel"/>
    <w:tmpl w:val="FA00929C"/>
    <w:lvl w:ilvl="0" w:tplc="ED86CAA4">
      <w:start w:val="1"/>
      <w:numFmt w:val="bullet"/>
      <w:lvlText w:val="•"/>
      <w:lvlJc w:val="left"/>
      <w:pPr>
        <w:ind w:left="420" w:hanging="260"/>
      </w:pPr>
    </w:lvl>
    <w:lvl w:ilvl="1" w:tplc="A8069658">
      <w:numFmt w:val="decimal"/>
      <w:lvlText w:val=""/>
      <w:lvlJc w:val="left"/>
    </w:lvl>
    <w:lvl w:ilvl="2" w:tplc="38E05CBA">
      <w:numFmt w:val="decimal"/>
      <w:lvlText w:val=""/>
      <w:lvlJc w:val="left"/>
    </w:lvl>
    <w:lvl w:ilvl="3" w:tplc="E5D80D00">
      <w:numFmt w:val="decimal"/>
      <w:lvlText w:val=""/>
      <w:lvlJc w:val="left"/>
    </w:lvl>
    <w:lvl w:ilvl="4" w:tplc="2C04F90A">
      <w:numFmt w:val="decimal"/>
      <w:lvlText w:val=""/>
      <w:lvlJc w:val="left"/>
    </w:lvl>
    <w:lvl w:ilvl="5" w:tplc="77C40AA0">
      <w:numFmt w:val="decimal"/>
      <w:lvlText w:val=""/>
      <w:lvlJc w:val="left"/>
    </w:lvl>
    <w:lvl w:ilvl="6" w:tplc="0ACA6CEA">
      <w:numFmt w:val="decimal"/>
      <w:lvlText w:val=""/>
      <w:lvlJc w:val="left"/>
    </w:lvl>
    <w:lvl w:ilvl="7" w:tplc="A912C5A8">
      <w:numFmt w:val="decimal"/>
      <w:lvlText w:val=""/>
      <w:lvlJc w:val="left"/>
    </w:lvl>
    <w:lvl w:ilvl="8" w:tplc="3B3AA4B0">
      <w:numFmt w:val="decimal"/>
      <w:lvlText w:val=""/>
      <w:lvlJc w:val="left"/>
    </w:lvl>
  </w:abstractNum>
  <w:abstractNum w:abstractNumId="4" w15:restartNumberingAfterBreak="0">
    <w:nsid w:val="0AFF01E4"/>
    <w:multiLevelType w:val="hybridMultilevel"/>
    <w:tmpl w:val="0CCC5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95130"/>
    <w:multiLevelType w:val="multilevel"/>
    <w:tmpl w:val="ECD06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00942"/>
    <w:multiLevelType w:val="multilevel"/>
    <w:tmpl w:val="8DBE5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E2940"/>
    <w:multiLevelType w:val="hybridMultilevel"/>
    <w:tmpl w:val="3E5E02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3A447F"/>
    <w:multiLevelType w:val="multilevel"/>
    <w:tmpl w:val="1CBC9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27328"/>
    <w:multiLevelType w:val="multilevel"/>
    <w:tmpl w:val="17C2B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8525C6"/>
    <w:multiLevelType w:val="multilevel"/>
    <w:tmpl w:val="CC2E8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FF00BD"/>
    <w:multiLevelType w:val="multilevel"/>
    <w:tmpl w:val="7458D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EC3B40"/>
    <w:multiLevelType w:val="multilevel"/>
    <w:tmpl w:val="B09A9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E1014"/>
    <w:multiLevelType w:val="hybridMultilevel"/>
    <w:tmpl w:val="059CAD00"/>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1A7926"/>
    <w:multiLevelType w:val="multilevel"/>
    <w:tmpl w:val="098E0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393F2F"/>
    <w:multiLevelType w:val="multilevel"/>
    <w:tmpl w:val="5810B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6B18A7"/>
    <w:multiLevelType w:val="hybridMultilevel"/>
    <w:tmpl w:val="EB547BFA"/>
    <w:lvl w:ilvl="0" w:tplc="B4E08D3A">
      <w:start w:val="1"/>
      <w:numFmt w:val="bullet"/>
      <w:lvlText w:val="•"/>
      <w:lvlJc w:val="left"/>
      <w:pPr>
        <w:ind w:left="420" w:hanging="260"/>
      </w:pPr>
    </w:lvl>
    <w:lvl w:ilvl="1" w:tplc="6B725BB2">
      <w:numFmt w:val="decimal"/>
      <w:lvlText w:val=""/>
      <w:lvlJc w:val="left"/>
    </w:lvl>
    <w:lvl w:ilvl="2" w:tplc="41ACD6F0">
      <w:numFmt w:val="decimal"/>
      <w:lvlText w:val=""/>
      <w:lvlJc w:val="left"/>
    </w:lvl>
    <w:lvl w:ilvl="3" w:tplc="3834809A">
      <w:numFmt w:val="decimal"/>
      <w:lvlText w:val=""/>
      <w:lvlJc w:val="left"/>
    </w:lvl>
    <w:lvl w:ilvl="4" w:tplc="2DA22886">
      <w:numFmt w:val="decimal"/>
      <w:lvlText w:val=""/>
      <w:lvlJc w:val="left"/>
    </w:lvl>
    <w:lvl w:ilvl="5" w:tplc="0232A7EE">
      <w:numFmt w:val="decimal"/>
      <w:lvlText w:val=""/>
      <w:lvlJc w:val="left"/>
    </w:lvl>
    <w:lvl w:ilvl="6" w:tplc="E1DE8C20">
      <w:numFmt w:val="decimal"/>
      <w:lvlText w:val=""/>
      <w:lvlJc w:val="left"/>
    </w:lvl>
    <w:lvl w:ilvl="7" w:tplc="428C88A0">
      <w:numFmt w:val="decimal"/>
      <w:lvlText w:val=""/>
      <w:lvlJc w:val="left"/>
    </w:lvl>
    <w:lvl w:ilvl="8" w:tplc="E7B80008">
      <w:numFmt w:val="decimal"/>
      <w:lvlText w:val=""/>
      <w:lvlJc w:val="left"/>
    </w:lvl>
  </w:abstractNum>
  <w:abstractNum w:abstractNumId="17" w15:restartNumberingAfterBreak="0">
    <w:nsid w:val="4B246040"/>
    <w:multiLevelType w:val="hybridMultilevel"/>
    <w:tmpl w:val="805CD2B4"/>
    <w:lvl w:ilvl="0" w:tplc="B4E08D3A">
      <w:start w:val="1"/>
      <w:numFmt w:val="bullet"/>
      <w:lvlText w:val="•"/>
      <w:lvlJc w:val="left"/>
      <w:pPr>
        <w:ind w:left="420" w:hanging="2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7F5CEA"/>
    <w:multiLevelType w:val="multilevel"/>
    <w:tmpl w:val="83D4EA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C140A0"/>
    <w:multiLevelType w:val="hybridMultilevel"/>
    <w:tmpl w:val="0AC6B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EF2ED4"/>
    <w:multiLevelType w:val="multilevel"/>
    <w:tmpl w:val="7FD0F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5E39BA"/>
    <w:multiLevelType w:val="multilevel"/>
    <w:tmpl w:val="83863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8E5A69"/>
    <w:multiLevelType w:val="multilevel"/>
    <w:tmpl w:val="4C90C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177A55"/>
    <w:multiLevelType w:val="multilevel"/>
    <w:tmpl w:val="DB2A6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E811D8"/>
    <w:multiLevelType w:val="multilevel"/>
    <w:tmpl w:val="9C0E4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1703D2"/>
    <w:multiLevelType w:val="hybridMultilevel"/>
    <w:tmpl w:val="B80421B6"/>
    <w:lvl w:ilvl="0" w:tplc="4876311E">
      <w:start w:val="1"/>
      <w:numFmt w:val="decimal"/>
      <w:lvlText w:val="%1."/>
      <w:lvlJc w:val="left"/>
      <w:pPr>
        <w:ind w:left="1130" w:hanging="7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B87530"/>
    <w:multiLevelType w:val="hybridMultilevel"/>
    <w:tmpl w:val="D7EE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CE52AE"/>
    <w:multiLevelType w:val="multilevel"/>
    <w:tmpl w:val="3EB06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B315ED"/>
    <w:multiLevelType w:val="hybridMultilevel"/>
    <w:tmpl w:val="B2EEE26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3B1F03"/>
    <w:multiLevelType w:val="multilevel"/>
    <w:tmpl w:val="E408C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547B4F"/>
    <w:multiLevelType w:val="multilevel"/>
    <w:tmpl w:val="AD2E3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9E443D"/>
    <w:multiLevelType w:val="multilevel"/>
    <w:tmpl w:val="4726CC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7E4B19"/>
    <w:multiLevelType w:val="multilevel"/>
    <w:tmpl w:val="9DCAE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1B1C6B"/>
    <w:multiLevelType w:val="multilevel"/>
    <w:tmpl w:val="E4AC4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5997889">
    <w:abstractNumId w:val="1"/>
  </w:num>
  <w:num w:numId="2" w16cid:durableId="1932928608">
    <w:abstractNumId w:val="13"/>
  </w:num>
  <w:num w:numId="3" w16cid:durableId="1494830392">
    <w:abstractNumId w:val="28"/>
  </w:num>
  <w:num w:numId="4" w16cid:durableId="432479826">
    <w:abstractNumId w:val="26"/>
  </w:num>
  <w:num w:numId="5" w16cid:durableId="119417536">
    <w:abstractNumId w:val="23"/>
  </w:num>
  <w:num w:numId="6" w16cid:durableId="2057655847">
    <w:abstractNumId w:val="20"/>
  </w:num>
  <w:num w:numId="7" w16cid:durableId="702362731">
    <w:abstractNumId w:val="12"/>
  </w:num>
  <w:num w:numId="8" w16cid:durableId="722604571">
    <w:abstractNumId w:val="6"/>
  </w:num>
  <w:num w:numId="9" w16cid:durableId="163133552">
    <w:abstractNumId w:val="30"/>
  </w:num>
  <w:num w:numId="10" w16cid:durableId="299917368">
    <w:abstractNumId w:val="29"/>
  </w:num>
  <w:num w:numId="11" w16cid:durableId="1685008374">
    <w:abstractNumId w:val="33"/>
  </w:num>
  <w:num w:numId="12" w16cid:durableId="2005207722">
    <w:abstractNumId w:val="11"/>
  </w:num>
  <w:num w:numId="13" w16cid:durableId="1034381454">
    <w:abstractNumId w:val="22"/>
  </w:num>
  <w:num w:numId="14" w16cid:durableId="910383984">
    <w:abstractNumId w:val="10"/>
  </w:num>
  <w:num w:numId="15" w16cid:durableId="1751082082">
    <w:abstractNumId w:val="32"/>
  </w:num>
  <w:num w:numId="16" w16cid:durableId="1924407511">
    <w:abstractNumId w:val="18"/>
  </w:num>
  <w:num w:numId="17" w16cid:durableId="1839955835">
    <w:abstractNumId w:val="5"/>
  </w:num>
  <w:num w:numId="18" w16cid:durableId="193855970">
    <w:abstractNumId w:val="15"/>
  </w:num>
  <w:num w:numId="19" w16cid:durableId="1220902793">
    <w:abstractNumId w:val="21"/>
  </w:num>
  <w:num w:numId="20" w16cid:durableId="1533231311">
    <w:abstractNumId w:val="9"/>
  </w:num>
  <w:num w:numId="21" w16cid:durableId="1867667998">
    <w:abstractNumId w:val="24"/>
  </w:num>
  <w:num w:numId="22" w16cid:durableId="139688330">
    <w:abstractNumId w:val="14"/>
  </w:num>
  <w:num w:numId="23" w16cid:durableId="2053797502">
    <w:abstractNumId w:val="8"/>
  </w:num>
  <w:num w:numId="24" w16cid:durableId="2053118051">
    <w:abstractNumId w:val="27"/>
  </w:num>
  <w:num w:numId="25" w16cid:durableId="1070082131">
    <w:abstractNumId w:val="31"/>
  </w:num>
  <w:num w:numId="26" w16cid:durableId="929894501">
    <w:abstractNumId w:val="0"/>
  </w:num>
  <w:num w:numId="27" w16cid:durableId="1153183810">
    <w:abstractNumId w:val="0"/>
  </w:num>
  <w:num w:numId="28" w16cid:durableId="1801265983">
    <w:abstractNumId w:val="19"/>
  </w:num>
  <w:num w:numId="29" w16cid:durableId="1612856348">
    <w:abstractNumId w:val="4"/>
  </w:num>
  <w:num w:numId="30" w16cid:durableId="1426344014">
    <w:abstractNumId w:val="25"/>
  </w:num>
  <w:num w:numId="31" w16cid:durableId="307974826">
    <w:abstractNumId w:val="16"/>
    <w:lvlOverride w:ilvl="0">
      <w:startOverride w:val="1"/>
    </w:lvlOverride>
  </w:num>
  <w:num w:numId="32" w16cid:durableId="1451127568">
    <w:abstractNumId w:val="3"/>
    <w:lvlOverride w:ilvl="0">
      <w:startOverride w:val="1"/>
    </w:lvlOverride>
  </w:num>
  <w:num w:numId="33" w16cid:durableId="1411854685">
    <w:abstractNumId w:val="2"/>
    <w:lvlOverride w:ilvl="0">
      <w:startOverride w:val="1"/>
    </w:lvlOverride>
  </w:num>
  <w:num w:numId="34" w16cid:durableId="1622566501">
    <w:abstractNumId w:val="16"/>
  </w:num>
  <w:num w:numId="35" w16cid:durableId="1162086311">
    <w:abstractNumId w:val="17"/>
  </w:num>
  <w:num w:numId="36" w16cid:durableId="7073415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311"/>
    <w:rsid w:val="000026FF"/>
    <w:rsid w:val="0001389B"/>
    <w:rsid w:val="0002501C"/>
    <w:rsid w:val="00036ADB"/>
    <w:rsid w:val="00037E1E"/>
    <w:rsid w:val="0005701E"/>
    <w:rsid w:val="0008062C"/>
    <w:rsid w:val="00080C12"/>
    <w:rsid w:val="000A32DF"/>
    <w:rsid w:val="000A33C6"/>
    <w:rsid w:val="000A5340"/>
    <w:rsid w:val="000A53A4"/>
    <w:rsid w:val="000B321C"/>
    <w:rsid w:val="000C3022"/>
    <w:rsid w:val="000C73A4"/>
    <w:rsid w:val="000D3394"/>
    <w:rsid w:val="000E37D9"/>
    <w:rsid w:val="001005AE"/>
    <w:rsid w:val="00102311"/>
    <w:rsid w:val="00104C77"/>
    <w:rsid w:val="00107A38"/>
    <w:rsid w:val="00126D71"/>
    <w:rsid w:val="001308CF"/>
    <w:rsid w:val="001440CA"/>
    <w:rsid w:val="00150A0F"/>
    <w:rsid w:val="001601B3"/>
    <w:rsid w:val="00160470"/>
    <w:rsid w:val="00167B9F"/>
    <w:rsid w:val="00177E62"/>
    <w:rsid w:val="00197118"/>
    <w:rsid w:val="001B0AE8"/>
    <w:rsid w:val="001C4801"/>
    <w:rsid w:val="001D6D6C"/>
    <w:rsid w:val="001E1492"/>
    <w:rsid w:val="00204190"/>
    <w:rsid w:val="002179A2"/>
    <w:rsid w:val="0022186D"/>
    <w:rsid w:val="0022281B"/>
    <w:rsid w:val="00243FD1"/>
    <w:rsid w:val="00254AD1"/>
    <w:rsid w:val="00257F72"/>
    <w:rsid w:val="0026350E"/>
    <w:rsid w:val="00273D49"/>
    <w:rsid w:val="00276841"/>
    <w:rsid w:val="002909AB"/>
    <w:rsid w:val="00292F58"/>
    <w:rsid w:val="0029365A"/>
    <w:rsid w:val="00296272"/>
    <w:rsid w:val="002A3A2D"/>
    <w:rsid w:val="002D6283"/>
    <w:rsid w:val="00300B6D"/>
    <w:rsid w:val="0031683E"/>
    <w:rsid w:val="00325A02"/>
    <w:rsid w:val="00330CAE"/>
    <w:rsid w:val="003314B8"/>
    <w:rsid w:val="003348EE"/>
    <w:rsid w:val="00347472"/>
    <w:rsid w:val="00360E28"/>
    <w:rsid w:val="00361CAF"/>
    <w:rsid w:val="003905E2"/>
    <w:rsid w:val="0039423B"/>
    <w:rsid w:val="003A55EC"/>
    <w:rsid w:val="003A681B"/>
    <w:rsid w:val="003B74D7"/>
    <w:rsid w:val="003B7B98"/>
    <w:rsid w:val="003E2CD2"/>
    <w:rsid w:val="003E6768"/>
    <w:rsid w:val="003F4E8D"/>
    <w:rsid w:val="004555D5"/>
    <w:rsid w:val="00457676"/>
    <w:rsid w:val="00480765"/>
    <w:rsid w:val="00482526"/>
    <w:rsid w:val="00482C54"/>
    <w:rsid w:val="00492F0F"/>
    <w:rsid w:val="004A0321"/>
    <w:rsid w:val="004A524D"/>
    <w:rsid w:val="004A6911"/>
    <w:rsid w:val="004B37CA"/>
    <w:rsid w:val="004B52EA"/>
    <w:rsid w:val="004B613F"/>
    <w:rsid w:val="004D0360"/>
    <w:rsid w:val="004D05BB"/>
    <w:rsid w:val="004D231B"/>
    <w:rsid w:val="004E211A"/>
    <w:rsid w:val="00517480"/>
    <w:rsid w:val="00530327"/>
    <w:rsid w:val="005361CD"/>
    <w:rsid w:val="00562548"/>
    <w:rsid w:val="00565A91"/>
    <w:rsid w:val="005824CF"/>
    <w:rsid w:val="00590867"/>
    <w:rsid w:val="00592EBF"/>
    <w:rsid w:val="00593057"/>
    <w:rsid w:val="0059375C"/>
    <w:rsid w:val="00596215"/>
    <w:rsid w:val="005A3A00"/>
    <w:rsid w:val="005D30C6"/>
    <w:rsid w:val="005F560F"/>
    <w:rsid w:val="0063147F"/>
    <w:rsid w:val="00633AAB"/>
    <w:rsid w:val="00651604"/>
    <w:rsid w:val="00652FDA"/>
    <w:rsid w:val="006948DF"/>
    <w:rsid w:val="006958DC"/>
    <w:rsid w:val="006A07A6"/>
    <w:rsid w:val="006B1566"/>
    <w:rsid w:val="006C5336"/>
    <w:rsid w:val="006E20D0"/>
    <w:rsid w:val="006F4EF7"/>
    <w:rsid w:val="00713079"/>
    <w:rsid w:val="00733230"/>
    <w:rsid w:val="00753E5A"/>
    <w:rsid w:val="00763BA1"/>
    <w:rsid w:val="007701BE"/>
    <w:rsid w:val="00787CCF"/>
    <w:rsid w:val="007A0B2C"/>
    <w:rsid w:val="007B1719"/>
    <w:rsid w:val="007E4463"/>
    <w:rsid w:val="00800748"/>
    <w:rsid w:val="00801B49"/>
    <w:rsid w:val="00803695"/>
    <w:rsid w:val="00811324"/>
    <w:rsid w:val="0081266C"/>
    <w:rsid w:val="008352AE"/>
    <w:rsid w:val="0084434E"/>
    <w:rsid w:val="0085059D"/>
    <w:rsid w:val="00863722"/>
    <w:rsid w:val="00864F96"/>
    <w:rsid w:val="0088746E"/>
    <w:rsid w:val="008A21EC"/>
    <w:rsid w:val="008B2DF7"/>
    <w:rsid w:val="008B58C4"/>
    <w:rsid w:val="008C21F9"/>
    <w:rsid w:val="008C2857"/>
    <w:rsid w:val="008D5053"/>
    <w:rsid w:val="008F131E"/>
    <w:rsid w:val="00903FD7"/>
    <w:rsid w:val="00904EDC"/>
    <w:rsid w:val="00922FF9"/>
    <w:rsid w:val="009276FA"/>
    <w:rsid w:val="009311A3"/>
    <w:rsid w:val="00935437"/>
    <w:rsid w:val="00936B20"/>
    <w:rsid w:val="00956828"/>
    <w:rsid w:val="00964AE9"/>
    <w:rsid w:val="0098380A"/>
    <w:rsid w:val="00996AD6"/>
    <w:rsid w:val="00996C86"/>
    <w:rsid w:val="009A3E4E"/>
    <w:rsid w:val="009A5CE5"/>
    <w:rsid w:val="009B594C"/>
    <w:rsid w:val="009E2C28"/>
    <w:rsid w:val="00A10CFA"/>
    <w:rsid w:val="00A10E9E"/>
    <w:rsid w:val="00A1654C"/>
    <w:rsid w:val="00A170A0"/>
    <w:rsid w:val="00A24686"/>
    <w:rsid w:val="00A57022"/>
    <w:rsid w:val="00A6381D"/>
    <w:rsid w:val="00A655F3"/>
    <w:rsid w:val="00A95772"/>
    <w:rsid w:val="00AA01B3"/>
    <w:rsid w:val="00AA50AE"/>
    <w:rsid w:val="00AA5A75"/>
    <w:rsid w:val="00AA7A4C"/>
    <w:rsid w:val="00AC28A7"/>
    <w:rsid w:val="00AE2997"/>
    <w:rsid w:val="00AE2F98"/>
    <w:rsid w:val="00AE400E"/>
    <w:rsid w:val="00AE5613"/>
    <w:rsid w:val="00AE6DA0"/>
    <w:rsid w:val="00AF7F13"/>
    <w:rsid w:val="00B17317"/>
    <w:rsid w:val="00B2081B"/>
    <w:rsid w:val="00B25DAC"/>
    <w:rsid w:val="00B343C2"/>
    <w:rsid w:val="00B474CB"/>
    <w:rsid w:val="00B62F7F"/>
    <w:rsid w:val="00B6484A"/>
    <w:rsid w:val="00B8044A"/>
    <w:rsid w:val="00B828B1"/>
    <w:rsid w:val="00B84D1F"/>
    <w:rsid w:val="00B850AD"/>
    <w:rsid w:val="00B92F7B"/>
    <w:rsid w:val="00B955D6"/>
    <w:rsid w:val="00BB03E0"/>
    <w:rsid w:val="00BB5D8D"/>
    <w:rsid w:val="00BD0C19"/>
    <w:rsid w:val="00BF6FF5"/>
    <w:rsid w:val="00C20B5B"/>
    <w:rsid w:val="00C24FC2"/>
    <w:rsid w:val="00C56783"/>
    <w:rsid w:val="00C6530D"/>
    <w:rsid w:val="00C7023A"/>
    <w:rsid w:val="00C84F8E"/>
    <w:rsid w:val="00CB1644"/>
    <w:rsid w:val="00CE03C3"/>
    <w:rsid w:val="00CF1213"/>
    <w:rsid w:val="00CF616A"/>
    <w:rsid w:val="00CF6866"/>
    <w:rsid w:val="00D00448"/>
    <w:rsid w:val="00D27123"/>
    <w:rsid w:val="00D30018"/>
    <w:rsid w:val="00D35FBA"/>
    <w:rsid w:val="00D50D53"/>
    <w:rsid w:val="00D56C6D"/>
    <w:rsid w:val="00D607F5"/>
    <w:rsid w:val="00D73126"/>
    <w:rsid w:val="00D90864"/>
    <w:rsid w:val="00D94B3E"/>
    <w:rsid w:val="00DA6BFF"/>
    <w:rsid w:val="00DB0760"/>
    <w:rsid w:val="00DC345F"/>
    <w:rsid w:val="00DC6361"/>
    <w:rsid w:val="00DD03A7"/>
    <w:rsid w:val="00DE0C98"/>
    <w:rsid w:val="00DE4BD5"/>
    <w:rsid w:val="00DF0CBF"/>
    <w:rsid w:val="00DF1A3A"/>
    <w:rsid w:val="00DF7D5D"/>
    <w:rsid w:val="00E14CA3"/>
    <w:rsid w:val="00E36845"/>
    <w:rsid w:val="00E748F5"/>
    <w:rsid w:val="00E9014A"/>
    <w:rsid w:val="00E949F3"/>
    <w:rsid w:val="00E95756"/>
    <w:rsid w:val="00E97931"/>
    <w:rsid w:val="00ED4048"/>
    <w:rsid w:val="00EF4C42"/>
    <w:rsid w:val="00F03911"/>
    <w:rsid w:val="00F0465C"/>
    <w:rsid w:val="00F12F95"/>
    <w:rsid w:val="00F146A6"/>
    <w:rsid w:val="00F32393"/>
    <w:rsid w:val="00F62149"/>
    <w:rsid w:val="00F745DF"/>
    <w:rsid w:val="00F90836"/>
    <w:rsid w:val="00FA2BA2"/>
    <w:rsid w:val="00FB5A8C"/>
    <w:rsid w:val="00FC08E5"/>
    <w:rsid w:val="00FD2823"/>
    <w:rsid w:val="00FF0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F5901"/>
  <w15:chartTrackingRefBased/>
  <w15:docId w15:val="{542BD85E-9215-48DD-B959-7957F654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11"/>
    <w:rPr>
      <w:rFonts w:eastAsiaTheme="minorEastAsia"/>
      <w:lang w:eastAsia="en-GB"/>
    </w:rPr>
  </w:style>
  <w:style w:type="paragraph" w:styleId="Heading2">
    <w:name w:val="heading 2"/>
    <w:basedOn w:val="Normal"/>
    <w:next w:val="Normal"/>
    <w:link w:val="Heading2Char"/>
    <w:uiPriority w:val="9"/>
    <w:unhideWhenUsed/>
    <w:qFormat/>
    <w:rsid w:val="007701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958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1C480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02311"/>
    <w:pPr>
      <w:ind w:left="720"/>
      <w:contextualSpacing/>
    </w:pPr>
  </w:style>
  <w:style w:type="paragraph" w:styleId="Header">
    <w:name w:val="header"/>
    <w:basedOn w:val="Normal"/>
    <w:link w:val="HeaderChar"/>
    <w:uiPriority w:val="99"/>
    <w:unhideWhenUsed/>
    <w:rsid w:val="001023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311"/>
    <w:rPr>
      <w:rFonts w:eastAsiaTheme="minorEastAsia"/>
      <w:lang w:eastAsia="en-GB"/>
    </w:rPr>
  </w:style>
  <w:style w:type="paragraph" w:styleId="Footer">
    <w:name w:val="footer"/>
    <w:basedOn w:val="Normal"/>
    <w:link w:val="FooterChar"/>
    <w:uiPriority w:val="99"/>
    <w:unhideWhenUsed/>
    <w:rsid w:val="001023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311"/>
    <w:rPr>
      <w:rFonts w:eastAsiaTheme="minorEastAsia"/>
      <w:lang w:eastAsia="en-GB"/>
    </w:rPr>
  </w:style>
  <w:style w:type="table" w:styleId="TableGrid">
    <w:name w:val="Table Grid"/>
    <w:basedOn w:val="TableNormal"/>
    <w:uiPriority w:val="39"/>
    <w:rsid w:val="0056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C4801"/>
    <w:rPr>
      <w:b/>
      <w:bCs/>
    </w:rPr>
  </w:style>
  <w:style w:type="character" w:customStyle="1" w:styleId="Heading4Char">
    <w:name w:val="Heading 4 Char"/>
    <w:basedOn w:val="DefaultParagraphFont"/>
    <w:link w:val="Heading4"/>
    <w:uiPriority w:val="9"/>
    <w:rsid w:val="001C4801"/>
    <w:rPr>
      <w:rFonts w:ascii="Times New Roman" w:eastAsia="Times New Roman" w:hAnsi="Times New Roman" w:cs="Times New Roman"/>
      <w:b/>
      <w:bCs/>
      <w:sz w:val="24"/>
      <w:szCs w:val="24"/>
      <w:lang w:eastAsia="en-GB"/>
    </w:rPr>
  </w:style>
  <w:style w:type="table" w:customStyle="1" w:styleId="TableGrid1">
    <w:name w:val="Table Grid1"/>
    <w:basedOn w:val="TableNormal"/>
    <w:next w:val="TableGrid"/>
    <w:uiPriority w:val="39"/>
    <w:rsid w:val="00B92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958DC"/>
    <w:rPr>
      <w:rFonts w:asciiTheme="majorHAnsi" w:eastAsiaTheme="majorEastAsia" w:hAnsiTheme="majorHAnsi" w:cstheme="majorBidi"/>
      <w:color w:val="1F3763" w:themeColor="accent1" w:themeShade="7F"/>
      <w:sz w:val="24"/>
      <w:szCs w:val="24"/>
      <w:lang w:eastAsia="en-GB"/>
    </w:rPr>
  </w:style>
  <w:style w:type="character" w:customStyle="1" w:styleId="Heading2Char">
    <w:name w:val="Heading 2 Char"/>
    <w:basedOn w:val="DefaultParagraphFont"/>
    <w:link w:val="Heading2"/>
    <w:uiPriority w:val="9"/>
    <w:rsid w:val="007701BE"/>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82454">
      <w:bodyDiv w:val="1"/>
      <w:marLeft w:val="0"/>
      <w:marRight w:val="0"/>
      <w:marTop w:val="0"/>
      <w:marBottom w:val="0"/>
      <w:divBdr>
        <w:top w:val="none" w:sz="0" w:space="0" w:color="auto"/>
        <w:left w:val="none" w:sz="0" w:space="0" w:color="auto"/>
        <w:bottom w:val="none" w:sz="0" w:space="0" w:color="auto"/>
        <w:right w:val="none" w:sz="0" w:space="0" w:color="auto"/>
      </w:divBdr>
    </w:div>
    <w:div w:id="680132651">
      <w:bodyDiv w:val="1"/>
      <w:marLeft w:val="0"/>
      <w:marRight w:val="0"/>
      <w:marTop w:val="0"/>
      <w:marBottom w:val="0"/>
      <w:divBdr>
        <w:top w:val="none" w:sz="0" w:space="0" w:color="auto"/>
        <w:left w:val="none" w:sz="0" w:space="0" w:color="auto"/>
        <w:bottom w:val="none" w:sz="0" w:space="0" w:color="auto"/>
        <w:right w:val="none" w:sz="0" w:space="0" w:color="auto"/>
      </w:divBdr>
    </w:div>
    <w:div w:id="700011024">
      <w:bodyDiv w:val="1"/>
      <w:marLeft w:val="0"/>
      <w:marRight w:val="0"/>
      <w:marTop w:val="0"/>
      <w:marBottom w:val="0"/>
      <w:divBdr>
        <w:top w:val="none" w:sz="0" w:space="0" w:color="auto"/>
        <w:left w:val="none" w:sz="0" w:space="0" w:color="auto"/>
        <w:bottom w:val="none" w:sz="0" w:space="0" w:color="auto"/>
        <w:right w:val="none" w:sz="0" w:space="0" w:color="auto"/>
      </w:divBdr>
    </w:div>
    <w:div w:id="1125462752">
      <w:bodyDiv w:val="1"/>
      <w:marLeft w:val="0"/>
      <w:marRight w:val="0"/>
      <w:marTop w:val="0"/>
      <w:marBottom w:val="0"/>
      <w:divBdr>
        <w:top w:val="none" w:sz="0" w:space="0" w:color="auto"/>
        <w:left w:val="none" w:sz="0" w:space="0" w:color="auto"/>
        <w:bottom w:val="none" w:sz="0" w:space="0" w:color="auto"/>
        <w:right w:val="none" w:sz="0" w:space="0" w:color="auto"/>
      </w:divBdr>
    </w:div>
    <w:div w:id="1248807480">
      <w:bodyDiv w:val="1"/>
      <w:marLeft w:val="0"/>
      <w:marRight w:val="0"/>
      <w:marTop w:val="0"/>
      <w:marBottom w:val="0"/>
      <w:divBdr>
        <w:top w:val="none" w:sz="0" w:space="0" w:color="auto"/>
        <w:left w:val="none" w:sz="0" w:space="0" w:color="auto"/>
        <w:bottom w:val="none" w:sz="0" w:space="0" w:color="auto"/>
        <w:right w:val="none" w:sz="0" w:space="0" w:color="auto"/>
      </w:divBdr>
    </w:div>
    <w:div w:id="1550800491">
      <w:bodyDiv w:val="1"/>
      <w:marLeft w:val="0"/>
      <w:marRight w:val="0"/>
      <w:marTop w:val="0"/>
      <w:marBottom w:val="0"/>
      <w:divBdr>
        <w:top w:val="none" w:sz="0" w:space="0" w:color="auto"/>
        <w:left w:val="none" w:sz="0" w:space="0" w:color="auto"/>
        <w:bottom w:val="none" w:sz="0" w:space="0" w:color="auto"/>
        <w:right w:val="none" w:sz="0" w:space="0" w:color="auto"/>
      </w:divBdr>
    </w:div>
    <w:div w:id="1623919417">
      <w:bodyDiv w:val="1"/>
      <w:marLeft w:val="0"/>
      <w:marRight w:val="0"/>
      <w:marTop w:val="0"/>
      <w:marBottom w:val="0"/>
      <w:divBdr>
        <w:top w:val="none" w:sz="0" w:space="0" w:color="auto"/>
        <w:left w:val="none" w:sz="0" w:space="0" w:color="auto"/>
        <w:bottom w:val="none" w:sz="0" w:space="0" w:color="auto"/>
        <w:right w:val="none" w:sz="0" w:space="0" w:color="auto"/>
      </w:divBdr>
    </w:div>
    <w:div w:id="1690643983">
      <w:bodyDiv w:val="1"/>
      <w:marLeft w:val="0"/>
      <w:marRight w:val="0"/>
      <w:marTop w:val="0"/>
      <w:marBottom w:val="0"/>
      <w:divBdr>
        <w:top w:val="none" w:sz="0" w:space="0" w:color="auto"/>
        <w:left w:val="none" w:sz="0" w:space="0" w:color="auto"/>
        <w:bottom w:val="none" w:sz="0" w:space="0" w:color="auto"/>
        <w:right w:val="none" w:sz="0" w:space="0" w:color="auto"/>
      </w:divBdr>
    </w:div>
    <w:div w:id="1695618424">
      <w:bodyDiv w:val="1"/>
      <w:marLeft w:val="0"/>
      <w:marRight w:val="0"/>
      <w:marTop w:val="0"/>
      <w:marBottom w:val="0"/>
      <w:divBdr>
        <w:top w:val="none" w:sz="0" w:space="0" w:color="auto"/>
        <w:left w:val="none" w:sz="0" w:space="0" w:color="auto"/>
        <w:bottom w:val="none" w:sz="0" w:space="0" w:color="auto"/>
        <w:right w:val="none" w:sz="0" w:space="0" w:color="auto"/>
      </w:divBdr>
    </w:div>
    <w:div w:id="1748653716">
      <w:bodyDiv w:val="1"/>
      <w:marLeft w:val="0"/>
      <w:marRight w:val="0"/>
      <w:marTop w:val="0"/>
      <w:marBottom w:val="0"/>
      <w:divBdr>
        <w:top w:val="none" w:sz="0" w:space="0" w:color="auto"/>
        <w:left w:val="none" w:sz="0" w:space="0" w:color="auto"/>
        <w:bottom w:val="none" w:sz="0" w:space="0" w:color="auto"/>
        <w:right w:val="none" w:sz="0" w:space="0" w:color="auto"/>
      </w:divBdr>
    </w:div>
    <w:div w:id="1849782842">
      <w:bodyDiv w:val="1"/>
      <w:marLeft w:val="0"/>
      <w:marRight w:val="0"/>
      <w:marTop w:val="0"/>
      <w:marBottom w:val="0"/>
      <w:divBdr>
        <w:top w:val="none" w:sz="0" w:space="0" w:color="auto"/>
        <w:left w:val="none" w:sz="0" w:space="0" w:color="auto"/>
        <w:bottom w:val="none" w:sz="0" w:space="0" w:color="auto"/>
        <w:right w:val="none" w:sz="0" w:space="0" w:color="auto"/>
      </w:divBdr>
    </w:div>
    <w:div w:id="210063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9.png"/><Relationship Id="rId1" Type="http://schemas.openxmlformats.org/officeDocument/2006/relationships/image" Target="media/image8.jpg"/><Relationship Id="rId4"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9BF8770D2D274BBBC26A5C3E72295C" ma:contentTypeVersion="19" ma:contentTypeDescription="Create a new document." ma:contentTypeScope="" ma:versionID="18a59722ac0d2049bf1c6177977dd46d">
  <xsd:schema xmlns:xsd="http://www.w3.org/2001/XMLSchema" xmlns:xs="http://www.w3.org/2001/XMLSchema" xmlns:p="http://schemas.microsoft.com/office/2006/metadata/properties" xmlns:ns2="909269ba-c577-4907-a868-47df21e68e8a" xmlns:ns3="d0df22d3-1796-4ce9-a187-a6f82c4693c0" targetNamespace="http://schemas.microsoft.com/office/2006/metadata/properties" ma:root="true" ma:fieldsID="9b2f26808780f7326387a3473a9d31ab" ns2:_="" ns3:_="">
    <xsd:import namespace="909269ba-c577-4907-a868-47df21e68e8a"/>
    <xsd:import namespace="d0df22d3-1796-4ce9-a187-a6f82c4693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269ba-c577-4907-a868-47df21e68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fcb610-f723-4c18-b50d-11f72e4264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df22d3-1796-4ce9-a187-a6f82c4693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050404-8cf7-49f8-996e-af5c0255d281}" ma:internalName="TaxCatchAll" ma:showField="CatchAllData" ma:web="d0df22d3-1796-4ce9-a187-a6f82c469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df22d3-1796-4ce9-a187-a6f82c4693c0" xsi:nil="true"/>
    <lcf76f155ced4ddcb4097134ff3c332f xmlns="909269ba-c577-4907-a868-47df21e68e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BE1F64-E365-45DC-B9C7-A43B60936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269ba-c577-4907-a868-47df21e68e8a"/>
    <ds:schemaRef ds:uri="d0df22d3-1796-4ce9-a187-a6f82c469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F8A436-0CEB-42B3-B587-CC2E0F106A31}">
  <ds:schemaRefs>
    <ds:schemaRef ds:uri="http://schemas.microsoft.com/office/2006/metadata/properties"/>
    <ds:schemaRef ds:uri="http://schemas.microsoft.com/office/infopath/2007/PartnerControls"/>
    <ds:schemaRef ds:uri="d0df22d3-1796-4ce9-a187-a6f82c4693c0"/>
    <ds:schemaRef ds:uri="909269ba-c577-4907-a868-47df21e68e8a"/>
  </ds:schemaRefs>
</ds:datastoreItem>
</file>

<file path=customXml/itemProps3.xml><?xml version="1.0" encoding="utf-8"?>
<ds:datastoreItem xmlns:ds="http://schemas.openxmlformats.org/officeDocument/2006/customXml" ds:itemID="{A17BDC29-8617-4BDC-9211-DEFDF836A1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14</Pages>
  <Words>4450</Words>
  <Characters>25365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Maura Furber</dc:creator>
  <cp:keywords/>
  <dc:description/>
  <cp:lastModifiedBy>Sarah Reid</cp:lastModifiedBy>
  <cp:revision>86</cp:revision>
  <dcterms:created xsi:type="dcterms:W3CDTF">2026-09-27T18:36:00Z</dcterms:created>
  <dcterms:modified xsi:type="dcterms:W3CDTF">2026-10-04T19:55:00Z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0x0101002A9BF8770D2D274BBBC26A5C3E72295C</vt:lpwstr>
  </property>
</Properties>
</file>