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5AAE" w14:textId="5809A38F" w:rsidR="00E631BB" w:rsidRDefault="00B40BFA" w:rsidP="00C1380F">
      <w:pPr>
        <w:spacing w:after="120" w:line="240" w:lineRule="auto"/>
        <w:outlineLvl w:val="2"/>
        <w:rPr>
          <w:rFonts w:eastAsia="Times New Roman" w:cs="Times New Roman"/>
          <w:b/>
          <w:sz w:val="28"/>
          <w:szCs w:val="28"/>
          <w:lang w:val="en" w:eastAsia="en-GB"/>
        </w:rPr>
      </w:pPr>
      <w:r>
        <w:rPr>
          <w:b/>
          <w:bCs/>
          <w:iCs/>
          <w:noProof/>
          <w:sz w:val="28"/>
          <w:szCs w:val="28"/>
          <w:lang w:eastAsia="en-GB"/>
        </w:rPr>
        <w:drawing>
          <wp:anchor distT="0" distB="0" distL="114300" distR="114300" simplePos="0" relativeHeight="251657216" behindDoc="0" locked="0" layoutInCell="1" allowOverlap="1" wp14:anchorId="140BC15C" wp14:editId="4710966A">
            <wp:simplePos x="0" y="0"/>
            <wp:positionH relativeFrom="column">
              <wp:posOffset>4526280</wp:posOffset>
            </wp:positionH>
            <wp:positionV relativeFrom="paragraph">
              <wp:posOffset>-472440</wp:posOffset>
            </wp:positionV>
            <wp:extent cx="1577340" cy="1821180"/>
            <wp:effectExtent l="0" t="0" r="3810" b="0"/>
            <wp:wrapSquare wrapText="bothSides"/>
            <wp:docPr id="4" name="Picture 4" descr="C:\Users\mfurber\AppData\Local\Microsoft\Windows\INetCache\Content.Word\AlDaras_Portrait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furber\AppData\Local\Microsoft\Windows\INetCache\Content.Word\AlDaras_Portrait_S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7340" cy="1821180"/>
                    </a:xfrm>
                    <a:prstGeom prst="rect">
                      <a:avLst/>
                    </a:prstGeom>
                    <a:noFill/>
                    <a:ln>
                      <a:noFill/>
                    </a:ln>
                  </pic:spPr>
                </pic:pic>
              </a:graphicData>
            </a:graphic>
          </wp:anchor>
        </w:drawing>
      </w:r>
      <w:r>
        <w:rPr>
          <w:b/>
          <w:bCs/>
          <w:iCs/>
          <w:noProof/>
          <w:sz w:val="28"/>
          <w:szCs w:val="28"/>
          <w:lang w:eastAsia="en-GB"/>
        </w:rPr>
        <w:t xml:space="preserve">                                                                                                     </w:t>
      </w:r>
    </w:p>
    <w:p w14:paraId="14AEAAE4" w14:textId="77777777" w:rsidR="00E631BB" w:rsidRDefault="00E631BB" w:rsidP="00E631BB">
      <w:pPr>
        <w:autoSpaceDE w:val="0"/>
        <w:autoSpaceDN w:val="0"/>
        <w:adjustRightInd w:val="0"/>
        <w:spacing w:after="0" w:line="240" w:lineRule="auto"/>
        <w:rPr>
          <w:rFonts w:cstheme="minorHAnsi"/>
          <w:b/>
          <w:bCs/>
          <w:color w:val="548DD4" w:themeColor="text2" w:themeTint="99"/>
          <w:sz w:val="48"/>
          <w:szCs w:val="48"/>
        </w:rPr>
      </w:pPr>
    </w:p>
    <w:p w14:paraId="0BDEB2F7" w14:textId="0758B98D" w:rsidR="00E631BB" w:rsidRDefault="009E230C" w:rsidP="00E631BB">
      <w:pPr>
        <w:autoSpaceDE w:val="0"/>
        <w:autoSpaceDN w:val="0"/>
        <w:adjustRightInd w:val="0"/>
        <w:spacing w:after="0" w:line="240" w:lineRule="auto"/>
        <w:rPr>
          <w:rFonts w:cstheme="minorHAnsi"/>
          <w:b/>
          <w:bCs/>
          <w:color w:val="548DD4" w:themeColor="text2" w:themeTint="99"/>
          <w:sz w:val="48"/>
          <w:szCs w:val="48"/>
        </w:rPr>
      </w:pPr>
      <w:r>
        <w:rPr>
          <w:noProof/>
        </w:rPr>
        <w:drawing>
          <wp:anchor distT="0" distB="0" distL="114300" distR="114300" simplePos="0" relativeHeight="251660288" behindDoc="0" locked="0" layoutInCell="1" allowOverlap="1" wp14:anchorId="27C560FD" wp14:editId="71D31C21">
            <wp:simplePos x="0" y="0"/>
            <wp:positionH relativeFrom="column">
              <wp:posOffset>4133850</wp:posOffset>
            </wp:positionH>
            <wp:positionV relativeFrom="paragraph">
              <wp:posOffset>10795</wp:posOffset>
            </wp:positionV>
            <wp:extent cx="495300" cy="495300"/>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461CD" w14:textId="77777777" w:rsidR="00E631BB" w:rsidRPr="00F61609" w:rsidRDefault="00E631BB" w:rsidP="00E631BB">
      <w:pPr>
        <w:autoSpaceDE w:val="0"/>
        <w:autoSpaceDN w:val="0"/>
        <w:adjustRightInd w:val="0"/>
        <w:spacing w:after="0" w:line="240" w:lineRule="auto"/>
        <w:rPr>
          <w:rFonts w:cstheme="minorHAnsi"/>
          <w:b/>
          <w:bCs/>
          <w:color w:val="000000"/>
          <w:sz w:val="48"/>
          <w:szCs w:val="48"/>
        </w:rPr>
      </w:pPr>
      <w:r w:rsidRPr="00F61609">
        <w:rPr>
          <w:rFonts w:cstheme="minorHAnsi"/>
          <w:b/>
          <w:bCs/>
          <w:color w:val="548DD4" w:themeColor="text2" w:themeTint="99"/>
          <w:sz w:val="48"/>
          <w:szCs w:val="48"/>
        </w:rPr>
        <w:t>An</w:t>
      </w:r>
      <w:r w:rsidRPr="00F61609">
        <w:rPr>
          <w:rFonts w:cstheme="minorHAnsi"/>
          <w:b/>
          <w:bCs/>
          <w:color w:val="000000"/>
          <w:sz w:val="48"/>
          <w:szCs w:val="48"/>
        </w:rPr>
        <w:t xml:space="preserve"> </w:t>
      </w:r>
      <w:r w:rsidRPr="00F61609">
        <w:rPr>
          <w:rFonts w:cstheme="minorHAnsi"/>
          <w:b/>
          <w:bCs/>
          <w:color w:val="17365D" w:themeColor="text2" w:themeShade="BF"/>
          <w:sz w:val="48"/>
          <w:szCs w:val="48"/>
        </w:rPr>
        <w:t>Daras</w:t>
      </w:r>
      <w:r w:rsidRPr="00F61609">
        <w:rPr>
          <w:rFonts w:cstheme="minorHAnsi"/>
          <w:b/>
          <w:bCs/>
          <w:color w:val="000000"/>
          <w:sz w:val="48"/>
          <w:szCs w:val="48"/>
        </w:rPr>
        <w:t xml:space="preserve"> </w:t>
      </w:r>
      <w:r w:rsidRPr="00F61609">
        <w:rPr>
          <w:rFonts w:cstheme="minorHAnsi"/>
          <w:bCs/>
          <w:color w:val="000000"/>
          <w:sz w:val="48"/>
          <w:szCs w:val="48"/>
        </w:rPr>
        <w:t>Multi-Academy Trust</w:t>
      </w:r>
    </w:p>
    <w:p w14:paraId="66A8FEE4" w14:textId="4227052E" w:rsidR="00E631BB" w:rsidRPr="00F61609" w:rsidRDefault="00837AC0" w:rsidP="00E631BB">
      <w:pPr>
        <w:autoSpaceDE w:val="0"/>
        <w:autoSpaceDN w:val="0"/>
        <w:adjustRightInd w:val="0"/>
        <w:spacing w:after="0" w:line="240" w:lineRule="auto"/>
        <w:rPr>
          <w:rFonts w:cstheme="minorHAnsi"/>
          <w:b/>
          <w:bCs/>
          <w:color w:val="000000"/>
          <w:sz w:val="56"/>
          <w:szCs w:val="56"/>
        </w:rPr>
      </w:pPr>
      <w:r>
        <w:rPr>
          <w:rFonts w:cstheme="minorHAnsi"/>
          <w:b/>
          <w:bCs/>
          <w:color w:val="000000"/>
          <w:sz w:val="56"/>
          <w:szCs w:val="56"/>
        </w:rPr>
        <w:t>Allergen</w:t>
      </w:r>
      <w:r w:rsidR="00E631BB">
        <w:rPr>
          <w:rFonts w:cstheme="minorHAnsi"/>
          <w:b/>
          <w:bCs/>
          <w:color w:val="000000"/>
          <w:sz w:val="56"/>
          <w:szCs w:val="56"/>
        </w:rPr>
        <w:t xml:space="preserve"> </w:t>
      </w:r>
      <w:r w:rsidR="009D1B4F">
        <w:rPr>
          <w:rFonts w:cstheme="minorHAnsi"/>
          <w:b/>
          <w:bCs/>
          <w:color w:val="000000"/>
          <w:sz w:val="56"/>
          <w:szCs w:val="56"/>
        </w:rPr>
        <w:t>Policy</w:t>
      </w:r>
      <w:r w:rsidR="006E04C8">
        <w:rPr>
          <w:rFonts w:cstheme="minorHAnsi"/>
          <w:b/>
          <w:bCs/>
          <w:color w:val="000000"/>
          <w:sz w:val="56"/>
          <w:szCs w:val="56"/>
        </w:rPr>
        <w:t xml:space="preserve"> </w:t>
      </w:r>
    </w:p>
    <w:p w14:paraId="508209F8" w14:textId="34FA749F" w:rsidR="009E230C" w:rsidRDefault="009E230C" w:rsidP="009E230C">
      <w:pPr>
        <w:pStyle w:val="NormalWeb"/>
      </w:pPr>
    </w:p>
    <w:p w14:paraId="7C474FC2" w14:textId="17AB758B" w:rsidR="00E631BB" w:rsidRPr="00F61609" w:rsidRDefault="00E631BB" w:rsidP="00E631BB">
      <w:pPr>
        <w:autoSpaceDE w:val="0"/>
        <w:autoSpaceDN w:val="0"/>
        <w:adjustRightInd w:val="0"/>
        <w:spacing w:after="0" w:line="240" w:lineRule="auto"/>
        <w:rPr>
          <w:rFonts w:cstheme="minorHAnsi"/>
          <w:b/>
          <w:bCs/>
          <w:color w:val="000000"/>
          <w:sz w:val="40"/>
          <w:szCs w:val="40"/>
        </w:rPr>
      </w:pPr>
    </w:p>
    <w:p w14:paraId="56CBCAFF" w14:textId="77777777" w:rsidR="00E631BB" w:rsidRPr="00F61609" w:rsidRDefault="00E631BB" w:rsidP="00E631BB">
      <w:pPr>
        <w:spacing w:after="0"/>
        <w:rPr>
          <w:sz w:val="24"/>
          <w:szCs w:val="24"/>
        </w:rPr>
      </w:pPr>
      <w:r w:rsidRPr="00F61609">
        <w:rPr>
          <w:sz w:val="24"/>
          <w:szCs w:val="24"/>
        </w:rPr>
        <w:t xml:space="preserve">The An Daras Multi Academy Trust (ADMAT) Company </w:t>
      </w:r>
    </w:p>
    <w:p w14:paraId="63378CD9" w14:textId="77777777" w:rsidR="00E631BB" w:rsidRPr="00F61609" w:rsidRDefault="00E631BB" w:rsidP="00E631BB">
      <w:pPr>
        <w:spacing w:after="0"/>
        <w:rPr>
          <w:sz w:val="24"/>
          <w:szCs w:val="24"/>
        </w:rPr>
      </w:pPr>
      <w:r w:rsidRPr="00F61609">
        <w:rPr>
          <w:sz w:val="24"/>
          <w:szCs w:val="24"/>
        </w:rPr>
        <w:t>An Exempt Charity Limited by Guarantee</w:t>
      </w:r>
    </w:p>
    <w:p w14:paraId="65235678" w14:textId="77777777" w:rsidR="00E631BB" w:rsidRDefault="00E631BB" w:rsidP="00E631BB">
      <w:pPr>
        <w:spacing w:after="0"/>
        <w:rPr>
          <w:sz w:val="24"/>
          <w:szCs w:val="24"/>
        </w:rPr>
      </w:pPr>
      <w:r w:rsidRPr="00F61609">
        <w:rPr>
          <w:sz w:val="24"/>
          <w:szCs w:val="24"/>
        </w:rPr>
        <w:t>Company Number/08156955</w:t>
      </w:r>
    </w:p>
    <w:p w14:paraId="17B91A2E" w14:textId="77777777" w:rsidR="00E631BB" w:rsidRPr="00F61609" w:rsidRDefault="00E631BB" w:rsidP="00E631BB">
      <w:pPr>
        <w:spacing w:after="0"/>
        <w:rPr>
          <w:sz w:val="24"/>
          <w:szCs w:val="24"/>
        </w:rPr>
      </w:pPr>
    </w:p>
    <w:tbl>
      <w:tblPr>
        <w:tblStyle w:val="TableGrid"/>
        <w:tblW w:w="0" w:type="auto"/>
        <w:tblInd w:w="108" w:type="dxa"/>
        <w:tblLook w:val="04A0" w:firstRow="1" w:lastRow="0" w:firstColumn="1" w:lastColumn="0" w:noHBand="0" w:noVBand="1"/>
      </w:tblPr>
      <w:tblGrid>
        <w:gridCol w:w="3261"/>
        <w:gridCol w:w="4252"/>
      </w:tblGrid>
      <w:tr w:rsidR="00E631BB" w:rsidRPr="00F61609" w14:paraId="090FFC31" w14:textId="77777777" w:rsidTr="00AF33B5">
        <w:trPr>
          <w:trHeight w:val="231"/>
        </w:trPr>
        <w:tc>
          <w:tcPr>
            <w:tcW w:w="7513" w:type="dxa"/>
            <w:gridSpan w:val="2"/>
            <w:shd w:val="clear" w:color="auto" w:fill="92D050"/>
          </w:tcPr>
          <w:p w14:paraId="332E0F5C" w14:textId="6769F605" w:rsidR="00E631BB" w:rsidRPr="00F61609" w:rsidRDefault="00E631BB" w:rsidP="00AF33B5">
            <w:r w:rsidRPr="00F61609">
              <w:t xml:space="preserve">Status:  </w:t>
            </w:r>
            <w:r w:rsidR="001B25E6">
              <w:rPr>
                <w:b/>
              </w:rPr>
              <w:t xml:space="preserve"> </w:t>
            </w:r>
            <w:r w:rsidR="00E60600">
              <w:rPr>
                <w:b/>
              </w:rPr>
              <w:t>Approved</w:t>
            </w:r>
          </w:p>
        </w:tc>
      </w:tr>
      <w:tr w:rsidR="00E631BB" w:rsidRPr="00F61609" w14:paraId="165DFC59" w14:textId="77777777" w:rsidTr="00AF33B5">
        <w:trPr>
          <w:trHeight w:val="218"/>
        </w:trPr>
        <w:tc>
          <w:tcPr>
            <w:tcW w:w="3261" w:type="dxa"/>
          </w:tcPr>
          <w:p w14:paraId="454A8704" w14:textId="77777777" w:rsidR="00E631BB" w:rsidRPr="00F61609" w:rsidRDefault="00E631BB" w:rsidP="00AF33B5">
            <w:r w:rsidRPr="00F61609">
              <w:t>Recommended</w:t>
            </w:r>
          </w:p>
        </w:tc>
        <w:tc>
          <w:tcPr>
            <w:tcW w:w="4252" w:type="dxa"/>
            <w:shd w:val="clear" w:color="auto" w:fill="BFBFBF" w:themeFill="background1" w:themeFillShade="BF"/>
          </w:tcPr>
          <w:p w14:paraId="572A8C87" w14:textId="77777777" w:rsidR="00E631BB" w:rsidRPr="00F61609" w:rsidRDefault="00E631BB" w:rsidP="00AF33B5"/>
        </w:tc>
      </w:tr>
      <w:tr w:rsidR="00E631BB" w:rsidRPr="00F61609" w14:paraId="45156F0A" w14:textId="77777777" w:rsidTr="00AF33B5">
        <w:trPr>
          <w:trHeight w:val="219"/>
        </w:trPr>
        <w:tc>
          <w:tcPr>
            <w:tcW w:w="3261" w:type="dxa"/>
          </w:tcPr>
          <w:p w14:paraId="2EA6ABFD" w14:textId="77777777" w:rsidR="00E631BB" w:rsidRPr="00F61609" w:rsidRDefault="00E631BB" w:rsidP="00AF33B5">
            <w:r w:rsidRPr="00F61609">
              <w:t>Version</w:t>
            </w:r>
          </w:p>
        </w:tc>
        <w:tc>
          <w:tcPr>
            <w:tcW w:w="4252" w:type="dxa"/>
          </w:tcPr>
          <w:p w14:paraId="4B20D197" w14:textId="3A2388CE" w:rsidR="00E631BB" w:rsidRPr="00F61609" w:rsidRDefault="00B0187B" w:rsidP="00AF33B5">
            <w:r w:rsidRPr="00B0187B">
              <w:rPr>
                <w:color w:val="FF0000"/>
              </w:rPr>
              <w:t>V</w:t>
            </w:r>
            <w:r w:rsidR="00274892">
              <w:rPr>
                <w:color w:val="FF0000"/>
              </w:rPr>
              <w:t>3</w:t>
            </w:r>
            <w:r w:rsidR="00E631BB" w:rsidRPr="00B0187B">
              <w:rPr>
                <w:color w:val="FF0000"/>
              </w:rPr>
              <w:t>.0</w:t>
            </w:r>
          </w:p>
        </w:tc>
      </w:tr>
      <w:tr w:rsidR="00E631BB" w:rsidRPr="00F61609" w14:paraId="7B8805F2" w14:textId="77777777" w:rsidTr="00AF33B5">
        <w:trPr>
          <w:trHeight w:val="219"/>
        </w:trPr>
        <w:tc>
          <w:tcPr>
            <w:tcW w:w="3261" w:type="dxa"/>
          </w:tcPr>
          <w:p w14:paraId="62519CA9" w14:textId="77777777" w:rsidR="00E631BB" w:rsidRPr="00F61609" w:rsidRDefault="00E631BB" w:rsidP="00AF33B5">
            <w:r w:rsidRPr="00F61609">
              <w:t xml:space="preserve">Statutory </w:t>
            </w:r>
          </w:p>
        </w:tc>
        <w:tc>
          <w:tcPr>
            <w:tcW w:w="4252" w:type="dxa"/>
          </w:tcPr>
          <w:p w14:paraId="6FF3EAEA" w14:textId="77777777" w:rsidR="00E631BB" w:rsidRPr="00F61609" w:rsidRDefault="00E631BB" w:rsidP="00AF33B5">
            <w:r>
              <w:t>Yes</w:t>
            </w:r>
          </w:p>
        </w:tc>
      </w:tr>
      <w:tr w:rsidR="00E631BB" w:rsidRPr="00F61609" w14:paraId="01260B6C" w14:textId="77777777" w:rsidTr="00AF33B5">
        <w:trPr>
          <w:trHeight w:val="219"/>
        </w:trPr>
        <w:tc>
          <w:tcPr>
            <w:tcW w:w="3261" w:type="dxa"/>
          </w:tcPr>
          <w:p w14:paraId="2C590755" w14:textId="3204439F" w:rsidR="00E631BB" w:rsidRPr="00F61609" w:rsidRDefault="00E631BB" w:rsidP="00AF33B5">
            <w:r w:rsidRPr="00F61609">
              <w:t>Adopted</w:t>
            </w:r>
          </w:p>
        </w:tc>
        <w:tc>
          <w:tcPr>
            <w:tcW w:w="4252" w:type="dxa"/>
          </w:tcPr>
          <w:p w14:paraId="6E7B0970" w14:textId="54843C28" w:rsidR="00FF1BBB" w:rsidRPr="00726508" w:rsidRDefault="00980C73" w:rsidP="00AF33B5">
            <w:pPr>
              <w:rPr>
                <w:b/>
                <w:color w:val="FF0000"/>
              </w:rPr>
            </w:pPr>
            <w:r w:rsidRPr="00B0187B">
              <w:rPr>
                <w:b/>
                <w:color w:val="FF0000"/>
              </w:rPr>
              <w:t>Autumn Term 20</w:t>
            </w:r>
            <w:r w:rsidR="00726508">
              <w:rPr>
                <w:b/>
                <w:color w:val="FF0000"/>
              </w:rPr>
              <w:t>25</w:t>
            </w:r>
          </w:p>
        </w:tc>
      </w:tr>
      <w:tr w:rsidR="00E631BB" w:rsidRPr="00F61609" w14:paraId="2E131A30" w14:textId="77777777" w:rsidTr="00AF33B5">
        <w:trPr>
          <w:trHeight w:val="219"/>
        </w:trPr>
        <w:tc>
          <w:tcPr>
            <w:tcW w:w="3261" w:type="dxa"/>
          </w:tcPr>
          <w:p w14:paraId="1C127B55" w14:textId="77777777" w:rsidR="00E631BB" w:rsidRPr="00F61609" w:rsidRDefault="00E631BB" w:rsidP="00AF33B5">
            <w:r w:rsidRPr="00F61609">
              <w:t>Next Review</w:t>
            </w:r>
          </w:p>
        </w:tc>
        <w:tc>
          <w:tcPr>
            <w:tcW w:w="4252" w:type="dxa"/>
          </w:tcPr>
          <w:p w14:paraId="0C121DEF" w14:textId="51D0C116" w:rsidR="00E631BB" w:rsidRPr="00F61609" w:rsidRDefault="00B40BFA" w:rsidP="00AF33B5">
            <w:pPr>
              <w:rPr>
                <w:b/>
              </w:rPr>
            </w:pPr>
            <w:r w:rsidRPr="00B0187B">
              <w:rPr>
                <w:b/>
                <w:color w:val="FF0000"/>
              </w:rPr>
              <w:t>Autumn Term 202</w:t>
            </w:r>
            <w:r w:rsidR="00274892">
              <w:rPr>
                <w:b/>
                <w:color w:val="FF0000"/>
              </w:rPr>
              <w:t>8</w:t>
            </w:r>
          </w:p>
        </w:tc>
      </w:tr>
      <w:tr w:rsidR="00E631BB" w:rsidRPr="00F61609" w14:paraId="646CD907" w14:textId="77777777" w:rsidTr="00AF33B5">
        <w:trPr>
          <w:trHeight w:val="219"/>
        </w:trPr>
        <w:tc>
          <w:tcPr>
            <w:tcW w:w="3261" w:type="dxa"/>
          </w:tcPr>
          <w:p w14:paraId="2DE07E67" w14:textId="77777777" w:rsidR="00E631BB" w:rsidRPr="00F61609" w:rsidRDefault="00E631BB" w:rsidP="00AF33B5">
            <w:r w:rsidRPr="00F61609">
              <w:t>Advisory Committee</w:t>
            </w:r>
          </w:p>
        </w:tc>
        <w:tc>
          <w:tcPr>
            <w:tcW w:w="4252" w:type="dxa"/>
          </w:tcPr>
          <w:p w14:paraId="185DFC87" w14:textId="77777777" w:rsidR="00E631BB" w:rsidRDefault="00E631BB" w:rsidP="00AF33B5">
            <w:r w:rsidRPr="00F61609">
              <w:t xml:space="preserve">ADMAT </w:t>
            </w:r>
            <w:r>
              <w:t>Resources and Staffing</w:t>
            </w:r>
          </w:p>
          <w:p w14:paraId="68AD88FA" w14:textId="508C5D35" w:rsidR="00E631BB" w:rsidRPr="00F61609" w:rsidRDefault="00E631BB" w:rsidP="00AF33B5">
            <w:r>
              <w:t>LGB</w:t>
            </w:r>
          </w:p>
        </w:tc>
      </w:tr>
      <w:tr w:rsidR="00E631BB" w:rsidRPr="00F61609" w14:paraId="22E7E8B7" w14:textId="77777777" w:rsidTr="00AF33B5">
        <w:trPr>
          <w:trHeight w:val="219"/>
        </w:trPr>
        <w:tc>
          <w:tcPr>
            <w:tcW w:w="3261" w:type="dxa"/>
          </w:tcPr>
          <w:p w14:paraId="3ECEC533" w14:textId="77777777" w:rsidR="00E631BB" w:rsidRPr="00F61609" w:rsidRDefault="00E631BB" w:rsidP="00AF33B5">
            <w:r w:rsidRPr="00F61609">
              <w:t>Linked Documents and Policies</w:t>
            </w:r>
          </w:p>
        </w:tc>
        <w:tc>
          <w:tcPr>
            <w:tcW w:w="4252" w:type="dxa"/>
          </w:tcPr>
          <w:p w14:paraId="1D6FFF56" w14:textId="77777777" w:rsidR="00E631BB" w:rsidRDefault="00837AC0" w:rsidP="00AF33B5">
            <w:r>
              <w:t xml:space="preserve">ADMAT </w:t>
            </w:r>
            <w:r w:rsidR="00E631BB">
              <w:t>Emergency Closure Plan Policy</w:t>
            </w:r>
          </w:p>
          <w:p w14:paraId="6CA3367E" w14:textId="77777777" w:rsidR="00E631BB" w:rsidRDefault="00E631BB" w:rsidP="00AF33B5">
            <w:r>
              <w:t>ADMAT Outdoor Trips Policy</w:t>
            </w:r>
          </w:p>
          <w:p w14:paraId="4C6E7F14" w14:textId="77777777" w:rsidR="00E631BB" w:rsidRDefault="00E631BB" w:rsidP="00AF33B5">
            <w:r>
              <w:t>ADMAT Use of Medicines Policy</w:t>
            </w:r>
          </w:p>
          <w:p w14:paraId="460DED1E" w14:textId="77777777" w:rsidR="00E631BB" w:rsidRDefault="00E631BB" w:rsidP="00AF33B5">
            <w:r>
              <w:t>ADMAT Allergies Management Guidance</w:t>
            </w:r>
          </w:p>
          <w:p w14:paraId="1F4E8359" w14:textId="77777777" w:rsidR="00E631BB" w:rsidRDefault="00E631BB" w:rsidP="00AF33B5">
            <w:r>
              <w:t>ADMAT Sun Care Policy</w:t>
            </w:r>
          </w:p>
          <w:p w14:paraId="2211B2F1" w14:textId="77777777" w:rsidR="00E631BB" w:rsidRDefault="009D1B4F" w:rsidP="00980C73">
            <w:pPr>
              <w:shd w:val="clear" w:color="auto" w:fill="FFFFFF" w:themeFill="background1"/>
            </w:pPr>
            <w:r w:rsidRPr="00980C73">
              <w:t>Cornwall Council Managing Allergens</w:t>
            </w:r>
            <w:r>
              <w:t xml:space="preserve"> </w:t>
            </w:r>
          </w:p>
          <w:p w14:paraId="1C0A9794" w14:textId="77777777" w:rsidR="009D1B4F" w:rsidRDefault="000A46D3" w:rsidP="00AF33B5">
            <w:r>
              <w:t>Allergy UK</w:t>
            </w:r>
          </w:p>
          <w:p w14:paraId="5D65BBF1" w14:textId="77777777" w:rsidR="000A46D3" w:rsidRPr="00F61609" w:rsidRDefault="000A46D3" w:rsidP="00AF33B5">
            <w:r>
              <w:t>Coeliac UK</w:t>
            </w:r>
          </w:p>
        </w:tc>
      </w:tr>
    </w:tbl>
    <w:p w14:paraId="35D777FE" w14:textId="1BC953AA" w:rsidR="00E631BB" w:rsidRDefault="00E631BB">
      <w:pPr>
        <w:rPr>
          <w:rFonts w:eastAsia="Times New Roman" w:cs="Times New Roman"/>
          <w:b/>
          <w:sz w:val="28"/>
          <w:szCs w:val="28"/>
          <w:lang w:val="en" w:eastAsia="en-GB"/>
        </w:rPr>
      </w:pPr>
      <w:r>
        <w:rPr>
          <w:rFonts w:eastAsia="Times New Roman" w:cs="Times New Roman"/>
          <w:b/>
          <w:sz w:val="28"/>
          <w:szCs w:val="28"/>
          <w:lang w:val="en" w:eastAsia="en-GB"/>
        </w:rPr>
        <w:br w:type="page"/>
      </w:r>
    </w:p>
    <w:p w14:paraId="26231800" w14:textId="77777777" w:rsidR="00C1380F" w:rsidRPr="00C1380F" w:rsidRDefault="00B40BFA" w:rsidP="00C1380F">
      <w:pPr>
        <w:spacing w:after="120" w:line="240" w:lineRule="auto"/>
        <w:outlineLvl w:val="2"/>
        <w:rPr>
          <w:rFonts w:eastAsia="Times New Roman" w:cs="Times New Roman"/>
          <w:b/>
          <w:sz w:val="28"/>
          <w:szCs w:val="28"/>
          <w:lang w:val="en" w:eastAsia="en-GB"/>
        </w:rPr>
      </w:pPr>
      <w:r>
        <w:rPr>
          <w:rFonts w:eastAsia="Times New Roman" w:cs="Times New Roman"/>
          <w:b/>
          <w:noProof/>
          <w:sz w:val="28"/>
          <w:szCs w:val="28"/>
          <w:lang w:eastAsia="en-GB"/>
        </w:rPr>
        <w:lastRenderedPageBreak/>
        <w:drawing>
          <wp:anchor distT="0" distB="0" distL="114300" distR="114300" simplePos="0" relativeHeight="251659264" behindDoc="0" locked="0" layoutInCell="1" allowOverlap="1" wp14:anchorId="1B796EB8" wp14:editId="1C99386D">
            <wp:simplePos x="0" y="0"/>
            <wp:positionH relativeFrom="column">
              <wp:posOffset>4610100</wp:posOffset>
            </wp:positionH>
            <wp:positionV relativeFrom="paragraph">
              <wp:posOffset>-396240</wp:posOffset>
            </wp:positionV>
            <wp:extent cx="1572895" cy="18167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2895" cy="1816735"/>
                    </a:xfrm>
                    <a:prstGeom prst="rect">
                      <a:avLst/>
                    </a:prstGeom>
                    <a:noFill/>
                  </pic:spPr>
                </pic:pic>
              </a:graphicData>
            </a:graphic>
          </wp:anchor>
        </w:drawing>
      </w:r>
      <w:proofErr w:type="gramStart"/>
      <w:r w:rsidR="00C1380F" w:rsidRPr="00C1380F">
        <w:rPr>
          <w:rFonts w:eastAsia="Times New Roman" w:cs="Times New Roman"/>
          <w:b/>
          <w:sz w:val="28"/>
          <w:szCs w:val="28"/>
          <w:lang w:val="en" w:eastAsia="en-GB"/>
        </w:rPr>
        <w:t>An</w:t>
      </w:r>
      <w:proofErr w:type="gramEnd"/>
      <w:r w:rsidR="00C1380F" w:rsidRPr="00C1380F">
        <w:rPr>
          <w:rFonts w:eastAsia="Times New Roman" w:cs="Times New Roman"/>
          <w:b/>
          <w:sz w:val="28"/>
          <w:szCs w:val="28"/>
          <w:lang w:val="en" w:eastAsia="en-GB"/>
        </w:rPr>
        <w:t xml:space="preserve"> Daras Multi Academy Trust</w:t>
      </w:r>
    </w:p>
    <w:p w14:paraId="2B5C91D7" w14:textId="77777777" w:rsidR="00C1380F" w:rsidRPr="00C1380F" w:rsidRDefault="00C1380F" w:rsidP="00C1380F">
      <w:pPr>
        <w:spacing w:after="120" w:line="240" w:lineRule="auto"/>
        <w:outlineLvl w:val="2"/>
        <w:rPr>
          <w:rFonts w:eastAsia="Times New Roman" w:cs="Times New Roman"/>
          <w:b/>
          <w:sz w:val="28"/>
          <w:szCs w:val="28"/>
          <w:lang w:val="en" w:eastAsia="en-GB"/>
        </w:rPr>
      </w:pPr>
    </w:p>
    <w:p w14:paraId="1953B6C8" w14:textId="77777777" w:rsidR="00C1380F" w:rsidRPr="00C1380F" w:rsidRDefault="00837AC0" w:rsidP="00C1380F">
      <w:pPr>
        <w:spacing w:after="120" w:line="240" w:lineRule="auto"/>
        <w:outlineLvl w:val="2"/>
        <w:rPr>
          <w:rFonts w:eastAsia="Times New Roman" w:cs="Times New Roman"/>
          <w:b/>
          <w:sz w:val="28"/>
          <w:szCs w:val="28"/>
          <w:lang w:val="en" w:eastAsia="en-GB"/>
        </w:rPr>
      </w:pPr>
      <w:r>
        <w:rPr>
          <w:rFonts w:eastAsia="Times New Roman" w:cs="Times New Roman"/>
          <w:b/>
          <w:sz w:val="28"/>
          <w:szCs w:val="28"/>
          <w:lang w:val="en" w:eastAsia="en-GB"/>
        </w:rPr>
        <w:t>Allergen</w:t>
      </w:r>
      <w:r w:rsidR="00C1380F" w:rsidRPr="00C1380F">
        <w:rPr>
          <w:rFonts w:eastAsia="Times New Roman" w:cs="Times New Roman"/>
          <w:b/>
          <w:sz w:val="28"/>
          <w:szCs w:val="28"/>
          <w:lang w:val="en" w:eastAsia="en-GB"/>
        </w:rPr>
        <w:t xml:space="preserve"> Policy</w:t>
      </w:r>
    </w:p>
    <w:p w14:paraId="3B97C9AF" w14:textId="159B659F" w:rsidR="00C1380F" w:rsidRDefault="001B27AF" w:rsidP="00C1380F">
      <w:pPr>
        <w:spacing w:after="120" w:line="240" w:lineRule="auto"/>
        <w:outlineLvl w:val="2"/>
        <w:rPr>
          <w:rFonts w:eastAsia="Times New Roman" w:cs="Times New Roman"/>
          <w:b/>
          <w:sz w:val="24"/>
          <w:szCs w:val="24"/>
          <w:lang w:val="en" w:eastAsia="en-GB"/>
        </w:rPr>
      </w:pPr>
      <w:r>
        <w:rPr>
          <w:rFonts w:eastAsia="Times New Roman" w:cs="Times New Roman"/>
          <w:b/>
          <w:sz w:val="28"/>
          <w:szCs w:val="28"/>
          <w:lang w:val="en" w:eastAsia="en-GB"/>
        </w:rPr>
        <w:t>Lead staff member responsible for Allergens: Sarah Reid</w:t>
      </w:r>
    </w:p>
    <w:p w14:paraId="49210CCD" w14:textId="77777777" w:rsidR="00C1380F" w:rsidRPr="00C1380F" w:rsidRDefault="00C1380F" w:rsidP="00C1380F">
      <w:pPr>
        <w:spacing w:after="120" w:line="240" w:lineRule="auto"/>
        <w:outlineLvl w:val="2"/>
        <w:rPr>
          <w:rFonts w:eastAsia="Times New Roman" w:cs="Times New Roman"/>
          <w:b/>
          <w:sz w:val="24"/>
          <w:szCs w:val="24"/>
          <w:lang w:val="en" w:eastAsia="en-GB"/>
        </w:rPr>
      </w:pPr>
      <w:r w:rsidRPr="00C1380F">
        <w:rPr>
          <w:rFonts w:eastAsia="Times New Roman" w:cs="Times New Roman"/>
          <w:b/>
          <w:sz w:val="24"/>
          <w:szCs w:val="24"/>
          <w:lang w:val="en" w:eastAsia="en-GB"/>
        </w:rPr>
        <w:t>1. General Statement</w:t>
      </w:r>
    </w:p>
    <w:p w14:paraId="13F4E03A" w14:textId="0F723CAE" w:rsidR="000A46D3" w:rsidRDefault="00C1380F" w:rsidP="000A46D3">
      <w:pPr>
        <w:spacing w:after="0" w:line="240" w:lineRule="auto"/>
        <w:rPr>
          <w:rFonts w:eastAsia="Times New Roman" w:cs="Times New Roman"/>
          <w:sz w:val="24"/>
          <w:szCs w:val="24"/>
          <w:lang w:val="en" w:eastAsia="en-GB"/>
        </w:rPr>
      </w:pPr>
      <w:r w:rsidRPr="007A545A">
        <w:rPr>
          <w:rFonts w:eastAsia="Times New Roman" w:cs="Times New Roman"/>
          <w:sz w:val="24"/>
          <w:szCs w:val="24"/>
          <w:lang w:val="en" w:eastAsia="en-GB"/>
        </w:rPr>
        <w:t>It is our policy to en</w:t>
      </w:r>
      <w:r w:rsidR="00D872A2">
        <w:rPr>
          <w:rFonts w:eastAsia="Times New Roman" w:cs="Times New Roman"/>
          <w:sz w:val="24"/>
          <w:szCs w:val="24"/>
          <w:lang w:val="en" w:eastAsia="en-GB"/>
        </w:rPr>
        <w:t xml:space="preserve">sure that appropriate allergen </w:t>
      </w:r>
      <w:r w:rsidRPr="007A545A">
        <w:rPr>
          <w:rFonts w:eastAsia="Times New Roman" w:cs="Times New Roman"/>
          <w:sz w:val="24"/>
          <w:szCs w:val="24"/>
          <w:lang w:val="en" w:eastAsia="en-GB"/>
        </w:rPr>
        <w:t>arrangements are in place for our children, staff and any visitors to our premises. This includes providing sufficiently trained employees for our needs and maintaining an adequate supply of first aid equipment.</w:t>
      </w:r>
      <w:r w:rsidR="00D872A2">
        <w:rPr>
          <w:rFonts w:eastAsia="Times New Roman" w:cs="Times New Roman"/>
          <w:sz w:val="24"/>
          <w:szCs w:val="24"/>
          <w:lang w:val="en" w:eastAsia="en-GB"/>
        </w:rPr>
        <w:t xml:space="preserve"> </w:t>
      </w:r>
      <w:r w:rsidR="003479DA">
        <w:rPr>
          <w:rFonts w:eastAsia="Times New Roman" w:cs="Times New Roman"/>
          <w:sz w:val="24"/>
          <w:szCs w:val="24"/>
          <w:lang w:val="en" w:eastAsia="en-GB"/>
        </w:rPr>
        <w:t>Coads Green</w:t>
      </w:r>
      <w:r w:rsidR="009A42FB">
        <w:rPr>
          <w:rFonts w:eastAsia="Times New Roman" w:cs="Times New Roman"/>
          <w:sz w:val="24"/>
          <w:szCs w:val="24"/>
          <w:lang w:val="en" w:eastAsia="en-GB"/>
        </w:rPr>
        <w:t xml:space="preserve"> </w:t>
      </w:r>
      <w:r w:rsidR="00D872A2" w:rsidRPr="00D872A2">
        <w:rPr>
          <w:rFonts w:eastAsia="Times New Roman" w:cs="Times New Roman"/>
          <w:sz w:val="24"/>
          <w:szCs w:val="24"/>
          <w:lang w:val="en" w:eastAsia="en-GB"/>
        </w:rPr>
        <w:t>aims to be an all</w:t>
      </w:r>
      <w:r w:rsidR="00D872A2">
        <w:rPr>
          <w:rFonts w:eastAsia="Times New Roman" w:cs="Times New Roman"/>
          <w:sz w:val="24"/>
          <w:szCs w:val="24"/>
          <w:lang w:val="en" w:eastAsia="en-GB"/>
        </w:rPr>
        <w:t>ergy aware and</w:t>
      </w:r>
      <w:r w:rsidR="001B25E6">
        <w:rPr>
          <w:rFonts w:eastAsia="Times New Roman" w:cs="Times New Roman"/>
          <w:sz w:val="24"/>
          <w:szCs w:val="24"/>
          <w:lang w:val="en" w:eastAsia="en-GB"/>
        </w:rPr>
        <w:t>,</w:t>
      </w:r>
      <w:r w:rsidR="00D872A2">
        <w:rPr>
          <w:rFonts w:eastAsia="Times New Roman" w:cs="Times New Roman"/>
          <w:sz w:val="24"/>
          <w:szCs w:val="24"/>
          <w:lang w:val="en" w:eastAsia="en-GB"/>
        </w:rPr>
        <w:t xml:space="preserve"> </w:t>
      </w:r>
      <w:r w:rsidR="001B25E6">
        <w:rPr>
          <w:rFonts w:eastAsia="Times New Roman" w:cs="Times New Roman"/>
          <w:sz w:val="24"/>
          <w:szCs w:val="24"/>
          <w:lang w:val="en" w:eastAsia="en-GB"/>
        </w:rPr>
        <w:t>a</w:t>
      </w:r>
      <w:r w:rsidR="001B25E6" w:rsidRPr="00D872A2">
        <w:rPr>
          <w:rFonts w:eastAsia="Times New Roman" w:cs="Times New Roman"/>
          <w:sz w:val="24"/>
          <w:szCs w:val="24"/>
          <w:lang w:val="en" w:eastAsia="en-GB"/>
        </w:rPr>
        <w:t xml:space="preserve">lthough we </w:t>
      </w:r>
      <w:proofErr w:type="spellStart"/>
      <w:r w:rsidR="001B25E6" w:rsidRPr="00D872A2">
        <w:rPr>
          <w:rFonts w:eastAsia="Times New Roman" w:cs="Times New Roman"/>
          <w:sz w:val="24"/>
          <w:szCs w:val="24"/>
          <w:lang w:val="en" w:eastAsia="en-GB"/>
        </w:rPr>
        <w:t>recognise</w:t>
      </w:r>
      <w:proofErr w:type="spellEnd"/>
      <w:r w:rsidR="001B25E6" w:rsidRPr="00D872A2">
        <w:rPr>
          <w:rFonts w:eastAsia="Times New Roman" w:cs="Times New Roman"/>
          <w:sz w:val="24"/>
          <w:szCs w:val="24"/>
          <w:lang w:val="en" w:eastAsia="en-GB"/>
        </w:rPr>
        <w:t xml:space="preserve"> that this c</w:t>
      </w:r>
      <w:r w:rsidR="001B25E6">
        <w:rPr>
          <w:rFonts w:eastAsia="Times New Roman" w:cs="Times New Roman"/>
          <w:sz w:val="24"/>
          <w:szCs w:val="24"/>
          <w:lang w:val="en" w:eastAsia="en-GB"/>
        </w:rPr>
        <w:t>annot be guaranteed, a nut-f</w:t>
      </w:r>
      <w:r w:rsidR="00D872A2">
        <w:rPr>
          <w:rFonts w:eastAsia="Times New Roman" w:cs="Times New Roman"/>
          <w:sz w:val="24"/>
          <w:szCs w:val="24"/>
          <w:lang w:val="en" w:eastAsia="en-GB"/>
        </w:rPr>
        <w:t>ree school.</w:t>
      </w:r>
    </w:p>
    <w:p w14:paraId="344ADD0C" w14:textId="77777777" w:rsidR="00713965" w:rsidRPr="000A46D3" w:rsidRDefault="00C1380F" w:rsidP="000A46D3">
      <w:pPr>
        <w:spacing w:after="0" w:line="240" w:lineRule="auto"/>
        <w:rPr>
          <w:rFonts w:eastAsia="Times New Roman" w:cs="Times New Roman"/>
          <w:sz w:val="24"/>
          <w:szCs w:val="24"/>
          <w:lang w:val="en" w:eastAsia="en-GB"/>
        </w:rPr>
      </w:pPr>
      <w:r w:rsidRPr="007A545A">
        <w:rPr>
          <w:rFonts w:eastAsia="Times New Roman" w:cs="Times New Roman"/>
          <w:sz w:val="24"/>
          <w:szCs w:val="24"/>
          <w:lang w:val="en" w:eastAsia="en-GB"/>
        </w:rPr>
        <w:t>It also involves providing enough information to staff to enable first aid assistance to be so</w:t>
      </w:r>
      <w:r w:rsidR="00D872A2">
        <w:rPr>
          <w:rFonts w:eastAsia="Times New Roman" w:cs="Times New Roman"/>
          <w:sz w:val="24"/>
          <w:szCs w:val="24"/>
          <w:lang w:val="en" w:eastAsia="en-GB"/>
        </w:rPr>
        <w:t xml:space="preserve">ught during normal school hours and it </w:t>
      </w:r>
      <w:r w:rsidR="00D872A2" w:rsidRPr="00D872A2">
        <w:rPr>
          <w:rFonts w:eastAsia="Times New Roman" w:cs="Times New Roman"/>
          <w:sz w:val="24"/>
          <w:szCs w:val="24"/>
          <w:lang w:val="en" w:eastAsia="en-GB"/>
        </w:rPr>
        <w:t>serves to set out all measures to reduce the risk to children and adults who may suffer an anaphylactic reaction if exposed to an allergen to which they are sensitive. The school aims to protect children who have allergies yet also help them, as they grow up, to take responsibility as to what foods they can eat and to be aware of where they may be at risk.</w:t>
      </w:r>
      <w:r w:rsidRPr="007A545A">
        <w:rPr>
          <w:rFonts w:eastAsia="Times New Roman" w:cs="Times New Roman"/>
          <w:sz w:val="24"/>
          <w:szCs w:val="24"/>
          <w:lang w:val="en" w:eastAsia="en-GB"/>
        </w:rPr>
        <w:t xml:space="preserve"> </w:t>
      </w:r>
    </w:p>
    <w:p w14:paraId="370EF63E" w14:textId="77777777" w:rsidR="000A46D3" w:rsidRDefault="000A46D3" w:rsidP="00713965">
      <w:pPr>
        <w:spacing w:after="360" w:line="240" w:lineRule="auto"/>
        <w:rPr>
          <w:rFonts w:eastAsia="Times New Roman" w:cs="Times New Roman"/>
          <w:b/>
          <w:sz w:val="24"/>
          <w:szCs w:val="24"/>
          <w:lang w:val="en" w:eastAsia="en-GB"/>
        </w:rPr>
      </w:pPr>
    </w:p>
    <w:p w14:paraId="54097D0B" w14:textId="77777777" w:rsidR="00C1380F" w:rsidRPr="00713965" w:rsidRDefault="00C1380F" w:rsidP="00713965">
      <w:pPr>
        <w:spacing w:after="360" w:line="240" w:lineRule="auto"/>
      </w:pPr>
      <w:r w:rsidRPr="00C1380F">
        <w:rPr>
          <w:rFonts w:eastAsia="Times New Roman" w:cs="Times New Roman"/>
          <w:b/>
          <w:sz w:val="24"/>
          <w:szCs w:val="24"/>
          <w:lang w:val="en" w:eastAsia="en-GB"/>
        </w:rPr>
        <w:t>2. The Legal Position</w:t>
      </w:r>
    </w:p>
    <w:p w14:paraId="0B0EE4A5" w14:textId="77777777" w:rsidR="006E62ED" w:rsidRDefault="00713965" w:rsidP="00C1380F">
      <w:p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Regulations have been brought in requiring businesses to inform consumers when specified (14) allergens are present in foods in order to protect the health of EU citizens.</w:t>
      </w:r>
    </w:p>
    <w:p w14:paraId="556632A8" w14:textId="77777777" w:rsidR="00713965" w:rsidRDefault="00713965" w:rsidP="00C1380F">
      <w:p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As a school we consider the following:</w:t>
      </w:r>
    </w:p>
    <w:p w14:paraId="4CB23105" w14:textId="77777777" w:rsidR="00713965" w:rsidRPr="00713965" w:rsidRDefault="001B25E6" w:rsidP="00713965">
      <w:pPr>
        <w:pStyle w:val="ListParagraph"/>
        <w:numPr>
          <w:ilvl w:val="0"/>
          <w:numId w:val="6"/>
        </w:num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P</w:t>
      </w:r>
      <w:r w:rsidR="00713965" w:rsidRPr="00713965">
        <w:rPr>
          <w:rFonts w:eastAsia="Times New Roman" w:cs="Times New Roman"/>
          <w:sz w:val="24"/>
          <w:szCs w:val="24"/>
          <w:lang w:val="en" w:eastAsia="en-GB"/>
        </w:rPr>
        <w:t>ersonal hygiene.</w:t>
      </w:r>
    </w:p>
    <w:p w14:paraId="6B0F6C6C" w14:textId="77777777" w:rsidR="00713965" w:rsidRPr="00713965" w:rsidRDefault="00713965" w:rsidP="00713965">
      <w:pPr>
        <w:pStyle w:val="ListParagraph"/>
        <w:numPr>
          <w:ilvl w:val="0"/>
          <w:numId w:val="6"/>
        </w:numPr>
        <w:spacing w:after="120" w:line="240" w:lineRule="auto"/>
        <w:outlineLvl w:val="2"/>
        <w:rPr>
          <w:rFonts w:eastAsia="Times New Roman" w:cs="Times New Roman"/>
          <w:sz w:val="24"/>
          <w:szCs w:val="24"/>
          <w:lang w:val="en" w:eastAsia="en-GB"/>
        </w:rPr>
      </w:pPr>
      <w:r w:rsidRPr="00713965">
        <w:rPr>
          <w:rFonts w:eastAsia="Times New Roman" w:cs="Times New Roman"/>
          <w:sz w:val="24"/>
          <w:szCs w:val="24"/>
          <w:lang w:val="en" w:eastAsia="en-GB"/>
        </w:rPr>
        <w:t>Deliveries and labels.</w:t>
      </w:r>
    </w:p>
    <w:p w14:paraId="49BF62BF" w14:textId="77777777" w:rsidR="00713965" w:rsidRPr="00713965" w:rsidRDefault="00713965" w:rsidP="00713965">
      <w:pPr>
        <w:pStyle w:val="ListParagraph"/>
        <w:numPr>
          <w:ilvl w:val="0"/>
          <w:numId w:val="6"/>
        </w:numPr>
        <w:spacing w:after="120" w:line="240" w:lineRule="auto"/>
        <w:outlineLvl w:val="2"/>
        <w:rPr>
          <w:rFonts w:eastAsia="Times New Roman" w:cs="Times New Roman"/>
          <w:sz w:val="24"/>
          <w:szCs w:val="24"/>
          <w:lang w:val="en" w:eastAsia="en-GB"/>
        </w:rPr>
      </w:pPr>
      <w:r w:rsidRPr="00713965">
        <w:rPr>
          <w:rFonts w:eastAsia="Times New Roman" w:cs="Times New Roman"/>
          <w:sz w:val="24"/>
          <w:szCs w:val="24"/>
          <w:lang w:val="en" w:eastAsia="en-GB"/>
        </w:rPr>
        <w:t>Storage and avoiding cross –contamination.</w:t>
      </w:r>
    </w:p>
    <w:p w14:paraId="4E3C086F" w14:textId="77777777" w:rsidR="00713965" w:rsidRPr="00713965" w:rsidRDefault="00713965" w:rsidP="00713965">
      <w:pPr>
        <w:pStyle w:val="ListParagraph"/>
        <w:numPr>
          <w:ilvl w:val="0"/>
          <w:numId w:val="6"/>
        </w:numPr>
        <w:spacing w:after="120" w:line="240" w:lineRule="auto"/>
        <w:outlineLvl w:val="2"/>
        <w:rPr>
          <w:rFonts w:eastAsia="Times New Roman" w:cs="Times New Roman"/>
          <w:sz w:val="24"/>
          <w:szCs w:val="24"/>
          <w:lang w:val="en" w:eastAsia="en-GB"/>
        </w:rPr>
      </w:pPr>
      <w:r w:rsidRPr="00713965">
        <w:rPr>
          <w:rFonts w:eastAsia="Times New Roman" w:cs="Times New Roman"/>
          <w:sz w:val="24"/>
          <w:szCs w:val="24"/>
          <w:lang w:val="en" w:eastAsia="en-GB"/>
        </w:rPr>
        <w:t>Preparing food dishes.</w:t>
      </w:r>
    </w:p>
    <w:p w14:paraId="701C7C5D" w14:textId="77777777" w:rsidR="00713965" w:rsidRDefault="00713965" w:rsidP="00713965">
      <w:pPr>
        <w:pStyle w:val="ListParagraph"/>
        <w:numPr>
          <w:ilvl w:val="0"/>
          <w:numId w:val="6"/>
        </w:numPr>
        <w:spacing w:after="120" w:line="240" w:lineRule="auto"/>
        <w:outlineLvl w:val="2"/>
        <w:rPr>
          <w:rFonts w:eastAsia="Times New Roman" w:cs="Times New Roman"/>
          <w:sz w:val="24"/>
          <w:szCs w:val="24"/>
          <w:lang w:val="en" w:eastAsia="en-GB"/>
        </w:rPr>
      </w:pPr>
      <w:r w:rsidRPr="00713965">
        <w:rPr>
          <w:rFonts w:eastAsia="Times New Roman" w:cs="Times New Roman"/>
          <w:sz w:val="24"/>
          <w:szCs w:val="24"/>
          <w:lang w:val="en" w:eastAsia="en-GB"/>
        </w:rPr>
        <w:t>When preparing or serving food for an allergen sufferer.</w:t>
      </w:r>
    </w:p>
    <w:p w14:paraId="0FDBE729" w14:textId="77777777" w:rsidR="000A46D3" w:rsidRDefault="000A46D3" w:rsidP="00713965">
      <w:pPr>
        <w:pStyle w:val="ListParagraph"/>
        <w:numPr>
          <w:ilvl w:val="0"/>
          <w:numId w:val="6"/>
        </w:num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Opportunities where food is shared/ sold on the premises.</w:t>
      </w:r>
    </w:p>
    <w:p w14:paraId="023FCE9D" w14:textId="77777777" w:rsidR="00713965" w:rsidRDefault="00713965" w:rsidP="00713965">
      <w:pPr>
        <w:pStyle w:val="ListParagraph"/>
        <w:numPr>
          <w:ilvl w:val="0"/>
          <w:numId w:val="6"/>
        </w:num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Cleaning.</w:t>
      </w:r>
    </w:p>
    <w:p w14:paraId="64E611C8" w14:textId="77777777" w:rsidR="00713965" w:rsidRDefault="00713965" w:rsidP="00713965">
      <w:pPr>
        <w:pStyle w:val="ListParagraph"/>
        <w:numPr>
          <w:ilvl w:val="0"/>
          <w:numId w:val="6"/>
        </w:num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Waste management.</w:t>
      </w:r>
    </w:p>
    <w:p w14:paraId="69452110" w14:textId="77777777" w:rsidR="00713965" w:rsidRPr="00713965" w:rsidRDefault="00713965" w:rsidP="00C1380F">
      <w:pPr>
        <w:pStyle w:val="ListParagraph"/>
        <w:numPr>
          <w:ilvl w:val="0"/>
          <w:numId w:val="6"/>
        </w:num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Training of staff.</w:t>
      </w:r>
    </w:p>
    <w:p w14:paraId="1C1259E0" w14:textId="77777777" w:rsidR="00713965" w:rsidRDefault="00713965" w:rsidP="006E62ED">
      <w:pPr>
        <w:spacing w:after="120" w:line="240" w:lineRule="auto"/>
        <w:outlineLvl w:val="2"/>
        <w:rPr>
          <w:rFonts w:eastAsia="Times New Roman" w:cs="Times New Roman"/>
          <w:b/>
          <w:sz w:val="24"/>
          <w:szCs w:val="24"/>
          <w:lang w:val="en" w:eastAsia="en-GB"/>
        </w:rPr>
      </w:pPr>
    </w:p>
    <w:p w14:paraId="070EB1E8" w14:textId="77777777" w:rsidR="006E62ED" w:rsidRPr="006E62ED" w:rsidRDefault="00C1380F" w:rsidP="006E62ED">
      <w:pPr>
        <w:spacing w:after="120" w:line="240" w:lineRule="auto"/>
        <w:outlineLvl w:val="2"/>
        <w:rPr>
          <w:rFonts w:eastAsia="Times New Roman" w:cs="Times New Roman"/>
          <w:b/>
          <w:sz w:val="24"/>
          <w:szCs w:val="24"/>
          <w:lang w:val="en" w:eastAsia="en-GB"/>
        </w:rPr>
      </w:pPr>
      <w:r w:rsidRPr="00C1380F">
        <w:rPr>
          <w:rFonts w:eastAsia="Times New Roman" w:cs="Times New Roman"/>
          <w:b/>
          <w:sz w:val="24"/>
          <w:szCs w:val="24"/>
          <w:lang w:val="en" w:eastAsia="en-GB"/>
        </w:rPr>
        <w:t xml:space="preserve">3. </w:t>
      </w:r>
      <w:r w:rsidR="006E62ED" w:rsidRPr="006E62ED">
        <w:rPr>
          <w:rFonts w:eastAsia="Times New Roman" w:cs="Times New Roman"/>
          <w:b/>
          <w:sz w:val="24"/>
          <w:szCs w:val="24"/>
          <w:lang w:val="en" w:eastAsia="en-GB"/>
        </w:rPr>
        <w:t>Health Plans and Emergency Response</w:t>
      </w:r>
    </w:p>
    <w:p w14:paraId="59CBC85A" w14:textId="68246378" w:rsidR="006E62ED" w:rsidRPr="006E62ED" w:rsidRDefault="006E62ED" w:rsidP="006E62ED">
      <w:p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 xml:space="preserve">At </w:t>
      </w:r>
      <w:r w:rsidR="003479DA">
        <w:rPr>
          <w:rFonts w:eastAsia="Times New Roman" w:cs="Times New Roman"/>
          <w:sz w:val="24"/>
          <w:szCs w:val="24"/>
          <w:lang w:val="en" w:eastAsia="en-GB"/>
        </w:rPr>
        <w:t>Coads Green,</w:t>
      </w:r>
      <w:r w:rsidR="009A42FB">
        <w:rPr>
          <w:rFonts w:eastAsia="Times New Roman" w:cs="Times New Roman"/>
          <w:sz w:val="24"/>
          <w:szCs w:val="24"/>
          <w:lang w:val="en" w:eastAsia="en-GB"/>
        </w:rPr>
        <w:t xml:space="preserve"> </w:t>
      </w:r>
      <w:r>
        <w:rPr>
          <w:rFonts w:eastAsia="Times New Roman" w:cs="Times New Roman"/>
          <w:sz w:val="24"/>
          <w:szCs w:val="24"/>
          <w:lang w:val="en" w:eastAsia="en-GB"/>
        </w:rPr>
        <w:t>we</w:t>
      </w:r>
      <w:r w:rsidRPr="006E62ED">
        <w:rPr>
          <w:rFonts w:eastAsia="Times New Roman" w:cs="Times New Roman"/>
          <w:sz w:val="24"/>
          <w:szCs w:val="24"/>
          <w:lang w:val="en" w:eastAsia="en-GB"/>
        </w:rPr>
        <w:t xml:space="preserve"> have individual Healthcare plans for children with allergies</w:t>
      </w:r>
      <w:r w:rsidR="00E32CE2">
        <w:rPr>
          <w:rFonts w:eastAsia="Times New Roman" w:cs="Times New Roman"/>
          <w:sz w:val="24"/>
          <w:szCs w:val="24"/>
          <w:lang w:val="en" w:eastAsia="en-GB"/>
        </w:rPr>
        <w:t>.</w:t>
      </w:r>
      <w:r w:rsidR="00E12955" w:rsidRPr="00E12955">
        <w:rPr>
          <w:rFonts w:eastAsia="Times New Roman" w:cs="Times New Roman"/>
          <w:sz w:val="24"/>
          <w:szCs w:val="24"/>
          <w:lang w:val="en" w:eastAsia="en-GB"/>
        </w:rPr>
        <w:t xml:space="preserve"> </w:t>
      </w:r>
      <w:r w:rsidR="003479DA">
        <w:rPr>
          <w:rFonts w:eastAsia="Times New Roman" w:cs="Times New Roman"/>
          <w:sz w:val="24"/>
          <w:szCs w:val="24"/>
          <w:lang w:val="en" w:eastAsia="en-GB"/>
        </w:rPr>
        <w:t>Coads Green’s</w:t>
      </w:r>
      <w:r w:rsidR="009A42FB">
        <w:rPr>
          <w:rFonts w:eastAsia="Times New Roman" w:cs="Times New Roman"/>
          <w:sz w:val="24"/>
          <w:szCs w:val="24"/>
          <w:lang w:val="en" w:eastAsia="en-GB"/>
        </w:rPr>
        <w:t xml:space="preserve"> </w:t>
      </w:r>
      <w:r w:rsidRPr="006E62ED">
        <w:rPr>
          <w:rFonts w:eastAsia="Times New Roman" w:cs="Times New Roman"/>
          <w:sz w:val="24"/>
          <w:szCs w:val="24"/>
          <w:lang w:val="en" w:eastAsia="en-GB"/>
        </w:rPr>
        <w:t>Medication will be stored, administered and documented in accordanc</w:t>
      </w:r>
      <w:r w:rsidR="008333FA">
        <w:rPr>
          <w:rFonts w:eastAsia="Times New Roman" w:cs="Times New Roman"/>
          <w:sz w:val="24"/>
          <w:szCs w:val="24"/>
          <w:lang w:val="en" w:eastAsia="en-GB"/>
        </w:rPr>
        <w:t>e with our First Aid S</w:t>
      </w:r>
      <w:r w:rsidRPr="006E62ED">
        <w:rPr>
          <w:rFonts w:eastAsia="Times New Roman" w:cs="Times New Roman"/>
          <w:sz w:val="24"/>
          <w:szCs w:val="24"/>
          <w:lang w:val="en" w:eastAsia="en-GB"/>
        </w:rPr>
        <w:t>chool Policy</w:t>
      </w:r>
      <w:r w:rsidR="008333FA">
        <w:rPr>
          <w:rFonts w:eastAsia="Times New Roman" w:cs="Times New Roman"/>
          <w:sz w:val="24"/>
          <w:szCs w:val="24"/>
          <w:lang w:val="en" w:eastAsia="en-GB"/>
        </w:rPr>
        <w:t>. Pupil</w:t>
      </w:r>
      <w:r w:rsidR="00E32CE2" w:rsidRPr="00E32CE2">
        <w:rPr>
          <w:rFonts w:eastAsia="Times New Roman" w:cs="Times New Roman"/>
          <w:sz w:val="24"/>
          <w:szCs w:val="24"/>
          <w:lang w:val="en" w:eastAsia="en-GB"/>
        </w:rPr>
        <w:t xml:space="preserve"> information will be held in the </w:t>
      </w:r>
      <w:r w:rsidR="00AF10C5">
        <w:rPr>
          <w:rFonts w:eastAsia="Times New Roman" w:cs="Times New Roman"/>
          <w:sz w:val="24"/>
          <w:szCs w:val="24"/>
          <w:lang w:val="en" w:eastAsia="en-GB"/>
        </w:rPr>
        <w:t>Office, or in the relevant classroom</w:t>
      </w:r>
      <w:r w:rsidR="00E32CE2" w:rsidRPr="00E32CE2">
        <w:rPr>
          <w:rFonts w:eastAsia="Times New Roman" w:cs="Times New Roman"/>
          <w:sz w:val="24"/>
          <w:szCs w:val="24"/>
          <w:lang w:val="en" w:eastAsia="en-GB"/>
        </w:rPr>
        <w:t xml:space="preserve">. The location of each child’s </w:t>
      </w:r>
      <w:r w:rsidR="000A061D">
        <w:rPr>
          <w:rFonts w:eastAsia="Times New Roman" w:cs="Times New Roman"/>
          <w:sz w:val="24"/>
          <w:szCs w:val="24"/>
          <w:lang w:val="en" w:eastAsia="en-GB"/>
        </w:rPr>
        <w:t xml:space="preserve">AAI </w:t>
      </w:r>
      <w:r w:rsidR="00E32CE2" w:rsidRPr="00E32CE2">
        <w:rPr>
          <w:rFonts w:eastAsia="Times New Roman" w:cs="Times New Roman"/>
          <w:sz w:val="24"/>
          <w:szCs w:val="24"/>
          <w:lang w:val="en" w:eastAsia="en-GB"/>
        </w:rPr>
        <w:t>or inhaler will appear alongside the child’s name.</w:t>
      </w:r>
    </w:p>
    <w:p w14:paraId="79D211F0" w14:textId="0635BABD" w:rsidR="006E62ED" w:rsidRPr="006E62ED" w:rsidRDefault="006E62ED" w:rsidP="006E62ED">
      <w:pPr>
        <w:spacing w:after="120" w:line="240" w:lineRule="auto"/>
        <w:outlineLvl w:val="2"/>
        <w:rPr>
          <w:rFonts w:eastAsia="Times New Roman" w:cs="Times New Roman"/>
          <w:sz w:val="24"/>
          <w:szCs w:val="24"/>
          <w:lang w:val="en" w:eastAsia="en-GB"/>
        </w:rPr>
      </w:pPr>
      <w:r w:rsidRPr="006E62ED">
        <w:rPr>
          <w:rFonts w:eastAsia="Times New Roman" w:cs="Times New Roman"/>
          <w:sz w:val="24"/>
          <w:szCs w:val="24"/>
          <w:lang w:val="en" w:eastAsia="en-GB"/>
        </w:rPr>
        <w:t xml:space="preserve">A spare AAI (Adrenalin auto-injector) can be used if the pupil’s prescribed AAI is not available, for example because it is broken or expired, and should only be administered to a pupil known to be at risk of anaphylaxis: - whose own prescribed AAI cannot be </w:t>
      </w:r>
      <w:r w:rsidRPr="006E62ED">
        <w:rPr>
          <w:rFonts w:eastAsia="Times New Roman" w:cs="Times New Roman"/>
          <w:sz w:val="24"/>
          <w:szCs w:val="24"/>
          <w:lang w:val="en" w:eastAsia="en-GB"/>
        </w:rPr>
        <w:lastRenderedPageBreak/>
        <w:t>administered correctly, without delay; and where consent has been given by a parent or where appropriate-where consent has been given by the parent</w:t>
      </w:r>
      <w:r w:rsidR="000A061D">
        <w:rPr>
          <w:rFonts w:eastAsia="Times New Roman" w:cs="Times New Roman"/>
          <w:sz w:val="24"/>
          <w:szCs w:val="24"/>
          <w:lang w:val="en" w:eastAsia="en-GB"/>
        </w:rPr>
        <w:t xml:space="preserve"> or where appropriate the pupil.</w:t>
      </w:r>
    </w:p>
    <w:p w14:paraId="0B071DF3" w14:textId="77777777" w:rsidR="006E62ED" w:rsidRPr="006E62ED" w:rsidRDefault="006E62ED" w:rsidP="006E62ED">
      <w:pPr>
        <w:spacing w:after="120" w:line="240" w:lineRule="auto"/>
        <w:outlineLvl w:val="2"/>
        <w:rPr>
          <w:rFonts w:eastAsia="Times New Roman" w:cs="Times New Roman"/>
          <w:sz w:val="24"/>
          <w:szCs w:val="24"/>
          <w:lang w:val="en" w:eastAsia="en-GB"/>
        </w:rPr>
      </w:pPr>
      <w:r w:rsidRPr="006E62ED">
        <w:rPr>
          <w:rFonts w:eastAsia="Times New Roman" w:cs="Times New Roman"/>
          <w:sz w:val="24"/>
          <w:szCs w:val="24"/>
          <w:lang w:val="en" w:eastAsia="en-GB"/>
        </w:rPr>
        <w:t>Any AAI held by a school should be considered a spare or back-up device and not a replacement for a pupil’s own AAI. Current guidance fro</w:t>
      </w:r>
      <w:r>
        <w:rPr>
          <w:rFonts w:eastAsia="Times New Roman" w:cs="Times New Roman"/>
          <w:sz w:val="24"/>
          <w:szCs w:val="24"/>
          <w:lang w:val="en" w:eastAsia="en-GB"/>
        </w:rPr>
        <w:t>m the Medicines and Healthcare P</w:t>
      </w:r>
      <w:r w:rsidRPr="006E62ED">
        <w:rPr>
          <w:rFonts w:eastAsia="Times New Roman" w:cs="Times New Roman"/>
          <w:sz w:val="24"/>
          <w:szCs w:val="24"/>
          <w:lang w:val="en" w:eastAsia="en-GB"/>
        </w:rPr>
        <w:t xml:space="preserve">roducts Regulatory Agency (MHRA) is that anyone prescribed an AAI should carry two at all times. </w:t>
      </w:r>
    </w:p>
    <w:p w14:paraId="2B14AD33" w14:textId="77777777" w:rsidR="006E62ED" w:rsidRPr="006E62ED" w:rsidRDefault="00181C47" w:rsidP="006E62ED">
      <w:pPr>
        <w:spacing w:after="120" w:line="240" w:lineRule="auto"/>
        <w:outlineLvl w:val="2"/>
        <w:rPr>
          <w:rFonts w:eastAsia="Times New Roman" w:cs="Times New Roman"/>
          <w:b/>
          <w:sz w:val="24"/>
          <w:szCs w:val="24"/>
          <w:lang w:val="en" w:eastAsia="en-GB"/>
        </w:rPr>
      </w:pPr>
      <w:r>
        <w:rPr>
          <w:rFonts w:eastAsia="Times New Roman" w:cs="Times New Roman"/>
          <w:b/>
          <w:sz w:val="24"/>
          <w:szCs w:val="24"/>
          <w:lang w:val="en" w:eastAsia="en-GB"/>
        </w:rPr>
        <w:t>4</w:t>
      </w:r>
      <w:r w:rsidRPr="00181C47">
        <w:rPr>
          <w:rFonts w:eastAsia="Times New Roman" w:cs="Times New Roman"/>
          <w:b/>
          <w:sz w:val="24"/>
          <w:szCs w:val="24"/>
          <w:lang w:val="en" w:eastAsia="en-GB"/>
        </w:rPr>
        <w:t>. Procedures</w:t>
      </w:r>
    </w:p>
    <w:p w14:paraId="534540AA" w14:textId="77777777" w:rsidR="006E62ED" w:rsidRPr="00181C47" w:rsidRDefault="00181C47" w:rsidP="006E62ED">
      <w:pPr>
        <w:spacing w:after="120" w:line="240" w:lineRule="auto"/>
        <w:outlineLvl w:val="2"/>
        <w:rPr>
          <w:rFonts w:eastAsia="Times New Roman" w:cs="Times New Roman"/>
          <w:sz w:val="24"/>
          <w:szCs w:val="24"/>
          <w:lang w:val="en" w:eastAsia="en-GB"/>
        </w:rPr>
      </w:pPr>
      <w:r>
        <w:rPr>
          <w:rFonts w:eastAsia="Times New Roman" w:cs="Times New Roman"/>
          <w:b/>
          <w:sz w:val="24"/>
          <w:szCs w:val="24"/>
          <w:lang w:val="en" w:eastAsia="en-GB"/>
        </w:rPr>
        <w:t>•</w:t>
      </w:r>
      <w:r w:rsidR="006E62ED" w:rsidRPr="00181C47">
        <w:rPr>
          <w:rFonts w:eastAsia="Times New Roman" w:cs="Times New Roman"/>
          <w:sz w:val="24"/>
          <w:szCs w:val="24"/>
          <w:lang w:val="en" w:eastAsia="en-GB"/>
        </w:rPr>
        <w:t xml:space="preserve">In the event of a possible severe allergic reaction in a pupil who does not meet these criteria, emergency services should be called on 999 and advice sought from them as to whether administration of the spare emergency AAI is appropriate. </w:t>
      </w:r>
    </w:p>
    <w:p w14:paraId="22CE8A02" w14:textId="77777777" w:rsidR="006E62ED" w:rsidRPr="00181C47" w:rsidRDefault="00713965" w:rsidP="006E62ED">
      <w:p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w:t>
      </w:r>
      <w:r w:rsidR="006E62ED" w:rsidRPr="00181C47">
        <w:rPr>
          <w:rFonts w:eastAsia="Times New Roman" w:cs="Times New Roman"/>
          <w:sz w:val="24"/>
          <w:szCs w:val="24"/>
          <w:lang w:val="en" w:eastAsia="en-GB"/>
        </w:rPr>
        <w:t xml:space="preserve">An ambulance must always be called on 999 whenever an AAI is used. The pupil may appear better, but anaphylaxis can return. Monitoring in hospital is required. </w:t>
      </w:r>
    </w:p>
    <w:p w14:paraId="689136CE" w14:textId="77777777" w:rsidR="006E62ED" w:rsidRDefault="00713965" w:rsidP="006E62ED">
      <w:p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w:t>
      </w:r>
      <w:r w:rsidR="006E62ED" w:rsidRPr="00181C47">
        <w:rPr>
          <w:rFonts w:eastAsia="Times New Roman" w:cs="Times New Roman"/>
          <w:sz w:val="24"/>
          <w:szCs w:val="24"/>
          <w:lang w:val="en" w:eastAsia="en-GB"/>
        </w:rPr>
        <w:t>Some pupils who are prescribed AAIs also have inhalers for asthma. Symptoms of anaphylaxis and an asthma attack could look similar. If in doubt, use the AAI and inhaler and call 999.</w:t>
      </w:r>
    </w:p>
    <w:p w14:paraId="25F07300" w14:textId="77777777" w:rsidR="00E32CE2" w:rsidRPr="00713965" w:rsidRDefault="00E32CE2" w:rsidP="00E32CE2">
      <w:pPr>
        <w:spacing w:after="120" w:line="240" w:lineRule="auto"/>
        <w:outlineLvl w:val="2"/>
        <w:rPr>
          <w:rFonts w:eastAsia="Times New Roman" w:cs="Times New Roman"/>
          <w:sz w:val="24"/>
          <w:szCs w:val="24"/>
          <w:u w:val="single"/>
          <w:lang w:val="en" w:eastAsia="en-GB"/>
        </w:rPr>
      </w:pPr>
      <w:r w:rsidRPr="00713965">
        <w:rPr>
          <w:rFonts w:eastAsia="Times New Roman" w:cs="Times New Roman"/>
          <w:sz w:val="24"/>
          <w:szCs w:val="24"/>
          <w:u w:val="single"/>
          <w:lang w:val="en" w:eastAsia="en-GB"/>
        </w:rPr>
        <w:t>School trips including sporting activities</w:t>
      </w:r>
    </w:p>
    <w:p w14:paraId="14788BA3" w14:textId="77777777" w:rsidR="00E32CE2" w:rsidRDefault="00713965" w:rsidP="00E32CE2">
      <w:pPr>
        <w:spacing w:after="120" w:line="240" w:lineRule="auto"/>
        <w:outlineLvl w:val="2"/>
        <w:rPr>
          <w:rFonts w:eastAsia="Times New Roman" w:cs="Times New Roman"/>
          <w:sz w:val="24"/>
          <w:szCs w:val="24"/>
          <w:lang w:val="en" w:eastAsia="en-GB"/>
        </w:rPr>
      </w:pPr>
      <w:r>
        <w:rPr>
          <w:rFonts w:eastAsia="Times New Roman" w:cs="Times New Roman"/>
          <w:sz w:val="24"/>
          <w:szCs w:val="24"/>
          <w:lang w:val="en" w:eastAsia="en-GB"/>
        </w:rPr>
        <w:t>•</w:t>
      </w:r>
      <w:r w:rsidR="00E32CE2" w:rsidRPr="00E32CE2">
        <w:rPr>
          <w:rFonts w:eastAsia="Times New Roman" w:cs="Times New Roman"/>
          <w:sz w:val="24"/>
          <w:szCs w:val="24"/>
          <w:lang w:val="en" w:eastAsia="en-GB"/>
        </w:rPr>
        <w:t>Schools should conduct a risk assessment for any pupil at risk of anaphylaxis taking part in a school trip off school premises, in much the same way as they already do so with regards to safeguarding etc. Pupils at risk of anaphylaxis should have their AAI with them, and there should be staff trained to administer AAI in an emergency. Where appropriate, schools may wish to consider taking spare AAI(s) obtained for emergency use on some trips.</w:t>
      </w:r>
    </w:p>
    <w:p w14:paraId="6F91AE60" w14:textId="77777777" w:rsidR="00E32CE2" w:rsidRDefault="00E32CE2" w:rsidP="00E32CE2">
      <w:pPr>
        <w:spacing w:after="120" w:line="240" w:lineRule="auto"/>
        <w:outlineLvl w:val="2"/>
        <w:rPr>
          <w:rFonts w:eastAsia="Times New Roman" w:cs="Times New Roman"/>
          <w:sz w:val="24"/>
          <w:szCs w:val="24"/>
          <w:lang w:val="en" w:eastAsia="en-GB"/>
        </w:rPr>
      </w:pPr>
    </w:p>
    <w:p w14:paraId="42DB81A0" w14:textId="77777777" w:rsidR="00E32CE2" w:rsidRPr="00E32CE2" w:rsidRDefault="00E32CE2" w:rsidP="00E32CE2">
      <w:pPr>
        <w:spacing w:after="120" w:line="240" w:lineRule="auto"/>
        <w:outlineLvl w:val="2"/>
        <w:rPr>
          <w:rFonts w:eastAsia="Times New Roman" w:cs="Times New Roman"/>
          <w:b/>
          <w:sz w:val="24"/>
          <w:szCs w:val="24"/>
          <w:lang w:val="en" w:eastAsia="en-GB"/>
        </w:rPr>
      </w:pPr>
      <w:r>
        <w:rPr>
          <w:rFonts w:eastAsia="Times New Roman" w:cs="Times New Roman"/>
          <w:b/>
          <w:sz w:val="24"/>
          <w:szCs w:val="24"/>
          <w:lang w:val="en" w:eastAsia="en-GB"/>
        </w:rPr>
        <w:t>5</w:t>
      </w:r>
      <w:r w:rsidRPr="00E32CE2">
        <w:rPr>
          <w:rFonts w:eastAsia="Times New Roman" w:cs="Times New Roman"/>
          <w:b/>
          <w:sz w:val="24"/>
          <w:szCs w:val="24"/>
          <w:lang w:val="en" w:eastAsia="en-GB"/>
        </w:rPr>
        <w:t>. Children with Medical Needs</w:t>
      </w:r>
    </w:p>
    <w:p w14:paraId="7A08AE90" w14:textId="77777777" w:rsidR="00E32CE2" w:rsidRPr="003D54E7" w:rsidRDefault="00E32CE2" w:rsidP="003D54E7">
      <w:pPr>
        <w:spacing w:after="0" w:line="240" w:lineRule="auto"/>
        <w:outlineLvl w:val="2"/>
        <w:rPr>
          <w:rFonts w:eastAsia="Times New Roman" w:cs="Times New Roman"/>
          <w:sz w:val="24"/>
          <w:szCs w:val="24"/>
          <w:u w:val="single"/>
          <w:lang w:eastAsia="en-GB"/>
        </w:rPr>
      </w:pPr>
      <w:r w:rsidRPr="003D54E7">
        <w:rPr>
          <w:rFonts w:eastAsia="Times New Roman" w:cs="Times New Roman"/>
          <w:sz w:val="24"/>
          <w:szCs w:val="24"/>
          <w:lang w:eastAsia="en-GB"/>
        </w:rPr>
        <w:t>Parents of children with allergies/pupils with allergies (where appropriate) should</w:t>
      </w:r>
      <w:r w:rsidRPr="003D54E7">
        <w:rPr>
          <w:rFonts w:eastAsia="Times New Roman" w:cs="Times New Roman"/>
          <w:sz w:val="24"/>
          <w:szCs w:val="24"/>
          <w:u w:val="single"/>
          <w:lang w:eastAsia="en-GB"/>
        </w:rPr>
        <w:t>:</w:t>
      </w:r>
    </w:p>
    <w:p w14:paraId="3A1DC98B" w14:textId="77777777"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Speak</w:t>
      </w:r>
      <w:r w:rsidRPr="003D54E7">
        <w:rPr>
          <w:rFonts w:eastAsia="Times New Roman" w:cs="Times New Roman"/>
          <w:sz w:val="24"/>
          <w:szCs w:val="24"/>
          <w:lang w:eastAsia="en-GB"/>
        </w:rPr>
        <w:t xml:space="preserve"> about their concerns and create an independent healthcare needs plan (IHP) with the school </w:t>
      </w:r>
    </w:p>
    <w:p w14:paraId="23C99D75" w14:textId="77777777"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Give</w:t>
      </w:r>
      <w:r w:rsidRPr="003D54E7">
        <w:rPr>
          <w:rFonts w:eastAsia="Times New Roman" w:cs="Times New Roman"/>
          <w:sz w:val="24"/>
          <w:szCs w:val="24"/>
          <w:lang w:eastAsia="en-GB"/>
        </w:rPr>
        <w:t xml:space="preserve"> permission for all relevant staff to be made aware of the allergy, this could include catering managers, lunchtime staff, sports staff, etc. </w:t>
      </w:r>
    </w:p>
    <w:p w14:paraId="75C3B764" w14:textId="77777777" w:rsidR="00D11D04"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Clearly</w:t>
      </w:r>
      <w:r w:rsidRPr="003D54E7">
        <w:rPr>
          <w:rFonts w:eastAsia="Times New Roman" w:cs="Times New Roman"/>
          <w:sz w:val="24"/>
          <w:szCs w:val="24"/>
          <w:lang w:eastAsia="en-GB"/>
        </w:rPr>
        <w:t xml:space="preserve"> label medicines, lunch boxes, drinks, etc. with the pupil’s name </w:t>
      </w:r>
    </w:p>
    <w:p w14:paraId="5537335C" w14:textId="77777777" w:rsidR="00750079" w:rsidRDefault="00750079" w:rsidP="003D54E7">
      <w:pPr>
        <w:spacing w:after="0" w:line="240" w:lineRule="auto"/>
        <w:outlineLvl w:val="2"/>
        <w:rPr>
          <w:rFonts w:eastAsia="Times New Roman" w:cs="Times New Roman"/>
          <w:sz w:val="24"/>
          <w:szCs w:val="24"/>
          <w:lang w:eastAsia="en-GB"/>
        </w:rPr>
      </w:pPr>
    </w:p>
    <w:p w14:paraId="08AA61AE" w14:textId="5F4AD76C"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t xml:space="preserve">Schools can: </w:t>
      </w:r>
    </w:p>
    <w:p w14:paraId="0B721154" w14:textId="77777777"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Arrange</w:t>
      </w:r>
      <w:r w:rsidRPr="003D54E7">
        <w:rPr>
          <w:rFonts w:eastAsia="Times New Roman" w:cs="Times New Roman"/>
          <w:sz w:val="24"/>
          <w:szCs w:val="24"/>
          <w:lang w:eastAsia="en-GB"/>
        </w:rPr>
        <w:t xml:space="preserve"> a time to meet with the parents/pupil to discuss support and create an IHP </w:t>
      </w:r>
    </w:p>
    <w:p w14:paraId="320F7113" w14:textId="77777777"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Seek</w:t>
      </w:r>
      <w:r w:rsidRPr="003D54E7">
        <w:rPr>
          <w:rFonts w:eastAsia="Times New Roman" w:cs="Times New Roman"/>
          <w:sz w:val="24"/>
          <w:szCs w:val="24"/>
          <w:lang w:eastAsia="en-GB"/>
        </w:rPr>
        <w:t xml:space="preserve"> parental consent (or pupil consent, where appropriate) to inform all relevant staff about the pupil’s allergy, this may include catering managers, lunchtime staff, sports staff, etc. </w:t>
      </w:r>
    </w:p>
    <w:p w14:paraId="1571AA2A" w14:textId="77777777"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Ensure</w:t>
      </w:r>
      <w:r w:rsidRPr="003D54E7">
        <w:rPr>
          <w:rFonts w:eastAsia="Times New Roman" w:cs="Times New Roman"/>
          <w:sz w:val="24"/>
          <w:szCs w:val="24"/>
          <w:lang w:eastAsia="en-GB"/>
        </w:rPr>
        <w:t xml:space="preserve"> measures to prevent cross-contamination during handling, preparation and serving of food are followed. For example, preparing food for pupils with allergies first; careful cleaning (using warm soapy water) of food preparation/storage areas, chopping boards and utensils </w:t>
      </w:r>
    </w:p>
    <w:p w14:paraId="4499D2F1" w14:textId="77777777"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Make</w:t>
      </w:r>
      <w:r w:rsidRPr="003D54E7">
        <w:rPr>
          <w:rFonts w:eastAsia="Times New Roman" w:cs="Times New Roman"/>
          <w:sz w:val="24"/>
          <w:szCs w:val="24"/>
          <w:lang w:eastAsia="en-GB"/>
        </w:rPr>
        <w:t xml:space="preserve"> staff aware of how to check labels for allergens. Unlabelled food poses more risk of allergen exposure than packaged food labelled with allergy information </w:t>
      </w:r>
    </w:p>
    <w:p w14:paraId="5C3E3E8B" w14:textId="372A247E"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lastRenderedPageBreak/>
        <w:sym w:font="Symbol" w:char="F0B7"/>
      </w:r>
      <w:r w:rsidR="00713965" w:rsidRPr="003D54E7">
        <w:rPr>
          <w:rFonts w:eastAsia="Times New Roman" w:cs="Times New Roman"/>
          <w:sz w:val="24"/>
          <w:szCs w:val="24"/>
          <w:lang w:eastAsia="en-GB"/>
        </w:rPr>
        <w:t>Ensure</w:t>
      </w:r>
      <w:r w:rsidRPr="003D54E7">
        <w:rPr>
          <w:rFonts w:eastAsia="Times New Roman" w:cs="Times New Roman"/>
          <w:sz w:val="24"/>
          <w:szCs w:val="24"/>
          <w:lang w:eastAsia="en-GB"/>
        </w:rPr>
        <w:t xml:space="preserve"> pupils are not given unplanned food, e.g. unlabelled/homemade birthday cake. Parents/ pupils could provide in date allergen-free packaged treats in a clearly labelled box, to be kept at school as an alternative</w:t>
      </w:r>
      <w:r w:rsidR="005D7D87">
        <w:rPr>
          <w:rFonts w:eastAsia="Times New Roman" w:cs="Times New Roman"/>
          <w:sz w:val="24"/>
          <w:szCs w:val="24"/>
          <w:lang w:eastAsia="en-GB"/>
        </w:rPr>
        <w:t>.</w:t>
      </w:r>
    </w:p>
    <w:p w14:paraId="5AF22FEA" w14:textId="77777777"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Implement</w:t>
      </w:r>
      <w:r w:rsidRPr="003D54E7">
        <w:rPr>
          <w:rFonts w:eastAsia="Times New Roman" w:cs="Times New Roman"/>
          <w:sz w:val="24"/>
          <w:szCs w:val="24"/>
          <w:lang w:eastAsia="en-GB"/>
        </w:rPr>
        <w:t xml:space="preserve"> policies to avoid trading and sharing of food, food utensils or food containers </w:t>
      </w:r>
    </w:p>
    <w:p w14:paraId="1825008C" w14:textId="7049178C" w:rsidR="00E32CE2" w:rsidRPr="003D54E7"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Consider</w:t>
      </w:r>
      <w:r w:rsidRPr="003D54E7">
        <w:rPr>
          <w:rFonts w:eastAsia="Times New Roman" w:cs="Times New Roman"/>
          <w:sz w:val="24"/>
          <w:szCs w:val="24"/>
          <w:lang w:eastAsia="en-GB"/>
        </w:rPr>
        <w:t xml:space="preserve"> if any food used in crafts, cooking classes, science experiments, special events (e.g. </w:t>
      </w:r>
      <w:r w:rsidR="00713965" w:rsidRPr="003D54E7">
        <w:rPr>
          <w:rFonts w:eastAsia="Times New Roman" w:cs="Times New Roman"/>
          <w:sz w:val="24"/>
          <w:szCs w:val="24"/>
          <w:lang w:eastAsia="en-GB"/>
        </w:rPr>
        <w:t>fetes</w:t>
      </w:r>
      <w:r w:rsidR="00713965">
        <w:rPr>
          <w:rFonts w:eastAsia="Times New Roman" w:cs="Times New Roman"/>
          <w:sz w:val="24"/>
          <w:szCs w:val="24"/>
          <w:lang w:eastAsia="en-GB"/>
        </w:rPr>
        <w:t xml:space="preserve">, assemblies </w:t>
      </w:r>
      <w:r w:rsidR="00713965" w:rsidRPr="003D54E7">
        <w:rPr>
          <w:rFonts w:eastAsia="Times New Roman" w:cs="Times New Roman"/>
          <w:sz w:val="24"/>
          <w:szCs w:val="24"/>
          <w:lang w:eastAsia="en-GB"/>
        </w:rPr>
        <w:t>and cultural</w:t>
      </w:r>
      <w:r w:rsidRPr="003D54E7">
        <w:rPr>
          <w:rFonts w:eastAsia="Times New Roman" w:cs="Times New Roman"/>
          <w:sz w:val="24"/>
          <w:szCs w:val="24"/>
          <w:lang w:eastAsia="en-GB"/>
        </w:rPr>
        <w:t xml:space="preserve"> events) need to be changed/restricted to prevent a reaction. For example, wheat-free flour could be used for play dough or cooking, egg cartons for crafts could be substituted</w:t>
      </w:r>
      <w:r w:rsidR="005D7D87">
        <w:rPr>
          <w:rFonts w:eastAsia="Times New Roman" w:cs="Times New Roman"/>
          <w:sz w:val="24"/>
          <w:szCs w:val="24"/>
          <w:lang w:eastAsia="en-GB"/>
        </w:rPr>
        <w:t>.</w:t>
      </w:r>
    </w:p>
    <w:p w14:paraId="5E92BAD9" w14:textId="19B8A4B3" w:rsidR="00E32CE2" w:rsidRDefault="00E32CE2" w:rsidP="003D54E7">
      <w:pPr>
        <w:spacing w:after="0" w:line="240" w:lineRule="auto"/>
        <w:outlineLvl w:val="2"/>
        <w:rPr>
          <w:rFonts w:eastAsia="Times New Roman" w:cs="Times New Roman"/>
          <w:sz w:val="24"/>
          <w:szCs w:val="24"/>
          <w:lang w:eastAsia="en-GB"/>
        </w:rPr>
      </w:pPr>
      <w:r w:rsidRPr="003D54E7">
        <w:rPr>
          <w:rFonts w:eastAsia="Times New Roman" w:cs="Times New Roman"/>
          <w:sz w:val="24"/>
          <w:szCs w:val="24"/>
          <w:lang w:eastAsia="en-GB"/>
        </w:rPr>
        <w:sym w:font="Symbol" w:char="F0B7"/>
      </w:r>
      <w:r w:rsidR="00713965" w:rsidRPr="003D54E7">
        <w:rPr>
          <w:rFonts w:eastAsia="Times New Roman" w:cs="Times New Roman"/>
          <w:sz w:val="24"/>
          <w:szCs w:val="24"/>
          <w:lang w:eastAsia="en-GB"/>
        </w:rPr>
        <w:t>Ensure</w:t>
      </w:r>
      <w:r w:rsidRPr="003D54E7">
        <w:rPr>
          <w:rFonts w:eastAsia="Times New Roman" w:cs="Times New Roman"/>
          <w:sz w:val="24"/>
          <w:szCs w:val="24"/>
          <w:lang w:eastAsia="en-GB"/>
        </w:rPr>
        <w:t xml:space="preserve"> early thought is given regarding catering requirements and emergency planning (including access to emergency medication and medical care). This could include sporting events, excursions (e.g. restaurants and food processing plants), school outings</w:t>
      </w:r>
      <w:r w:rsidR="005D7D87">
        <w:rPr>
          <w:rFonts w:eastAsia="Times New Roman" w:cs="Times New Roman"/>
          <w:sz w:val="24"/>
          <w:szCs w:val="24"/>
          <w:lang w:eastAsia="en-GB"/>
        </w:rPr>
        <w:t>.</w:t>
      </w:r>
    </w:p>
    <w:p w14:paraId="3E16F551" w14:textId="77777777" w:rsidR="003D54E7" w:rsidRPr="003D54E7" w:rsidRDefault="003D54E7" w:rsidP="003D54E7">
      <w:pPr>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w:t>
      </w:r>
      <w:r w:rsidR="00713965">
        <w:rPr>
          <w:rFonts w:eastAsia="Times New Roman" w:cs="Times New Roman"/>
          <w:sz w:val="24"/>
          <w:szCs w:val="24"/>
          <w:lang w:eastAsia="en-GB"/>
        </w:rPr>
        <w:t>C</w:t>
      </w:r>
      <w:r w:rsidRPr="003D54E7">
        <w:rPr>
          <w:rFonts w:eastAsia="Times New Roman" w:cs="Times New Roman"/>
          <w:sz w:val="24"/>
          <w:szCs w:val="24"/>
          <w:lang w:eastAsia="en-GB"/>
        </w:rPr>
        <w:t xml:space="preserve">onsider if any food used in crafts, cooking classes, science experiments, special events (e.g. fêtes, assemblies, cultural events) need to be changed/restricted to prevent a reaction. For example, wheat-free flour could be used for play dough or cooking, egg cartons for crafts could be substituted </w:t>
      </w:r>
    </w:p>
    <w:p w14:paraId="11CE0024" w14:textId="21908B91" w:rsidR="003D54E7" w:rsidRPr="003D54E7" w:rsidRDefault="003D54E7" w:rsidP="003D54E7">
      <w:pPr>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w:t>
      </w:r>
      <w:r w:rsidR="00713965">
        <w:rPr>
          <w:rFonts w:eastAsia="Times New Roman" w:cs="Times New Roman"/>
          <w:sz w:val="24"/>
          <w:szCs w:val="24"/>
          <w:lang w:eastAsia="en-GB"/>
        </w:rPr>
        <w:t>E</w:t>
      </w:r>
      <w:r w:rsidRPr="003D54E7">
        <w:rPr>
          <w:rFonts w:eastAsia="Times New Roman" w:cs="Times New Roman"/>
          <w:sz w:val="24"/>
          <w:szCs w:val="24"/>
          <w:lang w:eastAsia="en-GB"/>
        </w:rPr>
        <w:t>nsure early thought is given regarding catering requirements and emergency planning (including access to emergency medication and medical care). This could include sporting events, excursions (e.g. restaurants and food pro</w:t>
      </w:r>
      <w:r w:rsidR="000A061D">
        <w:rPr>
          <w:rFonts w:eastAsia="Times New Roman" w:cs="Times New Roman"/>
          <w:sz w:val="24"/>
          <w:szCs w:val="24"/>
          <w:lang w:eastAsia="en-GB"/>
        </w:rPr>
        <w:t>cessing plants), school outings.</w:t>
      </w:r>
    </w:p>
    <w:p w14:paraId="26E82525" w14:textId="77777777" w:rsidR="006E62ED" w:rsidRPr="00C1380F" w:rsidRDefault="006E62ED" w:rsidP="00C1380F">
      <w:pPr>
        <w:spacing w:after="120" w:line="240" w:lineRule="auto"/>
        <w:outlineLvl w:val="2"/>
        <w:rPr>
          <w:rFonts w:eastAsia="Times New Roman" w:cs="Times New Roman"/>
          <w:b/>
          <w:sz w:val="24"/>
          <w:szCs w:val="24"/>
          <w:lang w:val="en" w:eastAsia="en-GB"/>
        </w:rPr>
      </w:pPr>
    </w:p>
    <w:p w14:paraId="32E5BB88" w14:textId="77777777" w:rsidR="00C1380F" w:rsidRPr="007A545A" w:rsidRDefault="00C1380F" w:rsidP="00C1380F">
      <w:pPr>
        <w:spacing w:after="0" w:line="240" w:lineRule="auto"/>
        <w:rPr>
          <w:rFonts w:eastAsia="Times New Roman" w:cs="Times New Roman"/>
          <w:sz w:val="24"/>
          <w:szCs w:val="24"/>
          <w:lang w:val="en" w:eastAsia="en-GB"/>
        </w:rPr>
      </w:pPr>
      <w:r w:rsidRPr="007A545A">
        <w:rPr>
          <w:rFonts w:eastAsia="Times New Roman" w:cs="Times New Roman"/>
          <w:sz w:val="24"/>
          <w:szCs w:val="24"/>
          <w:lang w:val="en" w:eastAsia="en-GB"/>
        </w:rPr>
        <w:t xml:space="preserve">In order to carry out their duties effectively, </w:t>
      </w:r>
      <w:r w:rsidR="00EC6320">
        <w:rPr>
          <w:rFonts w:eastAsia="Times New Roman" w:cs="Times New Roman"/>
          <w:sz w:val="24"/>
          <w:szCs w:val="24"/>
          <w:lang w:val="en" w:eastAsia="en-GB"/>
        </w:rPr>
        <w:t xml:space="preserve">all </w:t>
      </w:r>
      <w:r w:rsidRPr="007A545A">
        <w:rPr>
          <w:rFonts w:eastAsia="Times New Roman" w:cs="Times New Roman"/>
          <w:sz w:val="24"/>
          <w:szCs w:val="24"/>
          <w:lang w:val="en" w:eastAsia="en-GB"/>
        </w:rPr>
        <w:t>personnel have the followi</w:t>
      </w:r>
      <w:r w:rsidR="00EC6320">
        <w:rPr>
          <w:rFonts w:eastAsia="Times New Roman" w:cs="Times New Roman"/>
          <w:sz w:val="24"/>
          <w:szCs w:val="24"/>
          <w:lang w:val="en" w:eastAsia="en-GB"/>
        </w:rPr>
        <w:t>ng duties and responsibilities:</w:t>
      </w:r>
    </w:p>
    <w:p w14:paraId="32582800" w14:textId="77777777" w:rsidR="00C1380F" w:rsidRPr="007A545A" w:rsidRDefault="00C1380F" w:rsidP="00C1380F">
      <w:pPr>
        <w:numPr>
          <w:ilvl w:val="0"/>
          <w:numId w:val="2"/>
        </w:numPr>
        <w:spacing w:before="60" w:after="60" w:line="240" w:lineRule="auto"/>
        <w:ind w:left="600"/>
        <w:rPr>
          <w:rFonts w:eastAsia="Times New Roman" w:cs="Times New Roman"/>
          <w:sz w:val="24"/>
          <w:szCs w:val="24"/>
          <w:lang w:val="en" w:eastAsia="en-GB"/>
        </w:rPr>
      </w:pPr>
      <w:r w:rsidRPr="007A545A">
        <w:rPr>
          <w:rFonts w:eastAsia="Times New Roman" w:cs="Times New Roman"/>
          <w:sz w:val="24"/>
          <w:szCs w:val="24"/>
          <w:lang w:val="en" w:eastAsia="en-GB"/>
        </w:rPr>
        <w:t>Responding promptly to all requests for assistance</w:t>
      </w:r>
    </w:p>
    <w:p w14:paraId="7B03486F" w14:textId="77777777" w:rsidR="00C1380F" w:rsidRPr="007A545A" w:rsidRDefault="00C1380F" w:rsidP="00C1380F">
      <w:pPr>
        <w:numPr>
          <w:ilvl w:val="0"/>
          <w:numId w:val="2"/>
        </w:numPr>
        <w:spacing w:before="60" w:after="60" w:line="240" w:lineRule="auto"/>
        <w:ind w:left="600"/>
        <w:rPr>
          <w:rFonts w:eastAsia="Times New Roman" w:cs="Times New Roman"/>
          <w:sz w:val="24"/>
          <w:szCs w:val="24"/>
          <w:lang w:val="en" w:eastAsia="en-GB"/>
        </w:rPr>
      </w:pPr>
      <w:r w:rsidRPr="007A545A">
        <w:rPr>
          <w:rFonts w:eastAsia="Times New Roman" w:cs="Times New Roman"/>
          <w:sz w:val="24"/>
          <w:szCs w:val="24"/>
          <w:lang w:val="en" w:eastAsia="en-GB"/>
        </w:rPr>
        <w:t>Summoning further help if necessary</w:t>
      </w:r>
    </w:p>
    <w:p w14:paraId="47FED29E" w14:textId="77777777" w:rsidR="00C1380F" w:rsidRPr="007A545A" w:rsidRDefault="00C1380F" w:rsidP="00C1380F">
      <w:pPr>
        <w:numPr>
          <w:ilvl w:val="0"/>
          <w:numId w:val="2"/>
        </w:numPr>
        <w:spacing w:before="60" w:after="60" w:line="240" w:lineRule="auto"/>
        <w:ind w:left="600"/>
        <w:rPr>
          <w:rFonts w:eastAsia="Times New Roman" w:cs="Times New Roman"/>
          <w:sz w:val="24"/>
          <w:szCs w:val="24"/>
          <w:lang w:val="en" w:eastAsia="en-GB"/>
        </w:rPr>
      </w:pPr>
      <w:r w:rsidRPr="007A545A">
        <w:rPr>
          <w:rFonts w:eastAsia="Times New Roman" w:cs="Times New Roman"/>
          <w:sz w:val="24"/>
          <w:szCs w:val="24"/>
          <w:lang w:val="en" w:eastAsia="en-GB"/>
        </w:rPr>
        <w:t>Looking after the casualty until recovery has taken place or further medical assistance has arrived</w:t>
      </w:r>
    </w:p>
    <w:p w14:paraId="15E2E0D3" w14:textId="77777777" w:rsidR="006E04C8" w:rsidRDefault="00C1380F" w:rsidP="006E04C8">
      <w:pPr>
        <w:numPr>
          <w:ilvl w:val="0"/>
          <w:numId w:val="2"/>
        </w:numPr>
        <w:spacing w:before="60" w:after="60" w:line="240" w:lineRule="auto"/>
        <w:ind w:left="600"/>
        <w:rPr>
          <w:rFonts w:eastAsia="Times New Roman" w:cs="Times New Roman"/>
          <w:sz w:val="24"/>
          <w:szCs w:val="24"/>
          <w:lang w:val="en" w:eastAsia="en-GB"/>
        </w:rPr>
      </w:pPr>
      <w:r w:rsidRPr="007A545A">
        <w:rPr>
          <w:rFonts w:eastAsia="Times New Roman" w:cs="Times New Roman"/>
          <w:sz w:val="24"/>
          <w:szCs w:val="24"/>
          <w:lang w:val="en" w:eastAsia="en-GB"/>
        </w:rPr>
        <w:t>Reporting details of any treatment provided.</w:t>
      </w:r>
    </w:p>
    <w:p w14:paraId="3BD7C7EF" w14:textId="77777777" w:rsidR="00E631BB" w:rsidRPr="005E4FC4" w:rsidRDefault="00EC6320" w:rsidP="006E04C8">
      <w:pPr>
        <w:numPr>
          <w:ilvl w:val="0"/>
          <w:numId w:val="2"/>
        </w:numPr>
        <w:spacing w:before="60" w:after="60" w:line="240" w:lineRule="auto"/>
        <w:ind w:left="600"/>
        <w:rPr>
          <w:rFonts w:eastAsia="Times New Roman" w:cs="Times New Roman"/>
          <w:sz w:val="24"/>
          <w:szCs w:val="24"/>
          <w:lang w:val="en" w:eastAsia="en-GB"/>
        </w:rPr>
      </w:pPr>
      <w:r w:rsidRPr="005E4FC4">
        <w:rPr>
          <w:rFonts w:eastAsia="Times New Roman" w:cs="Times New Roman"/>
          <w:sz w:val="24"/>
          <w:szCs w:val="24"/>
          <w:lang w:val="en" w:eastAsia="en-GB"/>
        </w:rPr>
        <w:t xml:space="preserve">Regularly checking and ensuring that </w:t>
      </w:r>
      <w:r w:rsidR="005E4FC4" w:rsidRPr="005E4FC4">
        <w:rPr>
          <w:rFonts w:eastAsia="Times New Roman" w:cs="Times New Roman"/>
          <w:sz w:val="24"/>
          <w:szCs w:val="24"/>
          <w:lang w:val="en" w:eastAsia="en-GB"/>
        </w:rPr>
        <w:t>medication for pupils is up to date kept in a place where all staff / pupil concerned can access easily</w:t>
      </w:r>
      <w:r w:rsidR="005E4FC4">
        <w:rPr>
          <w:rFonts w:eastAsia="Times New Roman" w:cs="Times New Roman"/>
          <w:sz w:val="24"/>
          <w:szCs w:val="24"/>
          <w:lang w:val="en" w:eastAsia="en-GB"/>
        </w:rPr>
        <w:t>.</w:t>
      </w:r>
    </w:p>
    <w:p w14:paraId="601DE806" w14:textId="77777777" w:rsidR="00E631BB" w:rsidRPr="00E631BB" w:rsidRDefault="00E631BB" w:rsidP="00E631BB">
      <w:pPr>
        <w:spacing w:before="60" w:after="60" w:line="240" w:lineRule="auto"/>
        <w:ind w:left="600"/>
        <w:rPr>
          <w:rFonts w:eastAsia="Times New Roman" w:cs="Times New Roman"/>
          <w:color w:val="333333"/>
          <w:sz w:val="24"/>
          <w:szCs w:val="24"/>
          <w:lang w:val="en" w:eastAsia="en-GB"/>
        </w:rPr>
      </w:pPr>
    </w:p>
    <w:p w14:paraId="765B23F7" w14:textId="77777777" w:rsidR="00C1380F" w:rsidRPr="00C1380F" w:rsidRDefault="00431C59" w:rsidP="00C1380F">
      <w:pPr>
        <w:spacing w:after="120" w:line="240" w:lineRule="auto"/>
        <w:outlineLvl w:val="2"/>
        <w:rPr>
          <w:rFonts w:eastAsia="Times New Roman" w:cs="Times New Roman"/>
          <w:b/>
          <w:sz w:val="24"/>
          <w:szCs w:val="24"/>
          <w:lang w:val="en" w:eastAsia="en-GB"/>
        </w:rPr>
      </w:pPr>
      <w:r>
        <w:rPr>
          <w:rFonts w:eastAsia="Times New Roman" w:cs="Times New Roman"/>
          <w:b/>
          <w:sz w:val="24"/>
          <w:szCs w:val="24"/>
          <w:lang w:val="en" w:eastAsia="en-GB"/>
        </w:rPr>
        <w:t>6</w:t>
      </w:r>
      <w:r w:rsidR="00C1380F" w:rsidRPr="00C1380F">
        <w:rPr>
          <w:rFonts w:eastAsia="Times New Roman" w:cs="Times New Roman"/>
          <w:b/>
          <w:sz w:val="24"/>
          <w:szCs w:val="24"/>
          <w:lang w:val="en" w:eastAsia="en-GB"/>
        </w:rPr>
        <w:t>. Staff Training</w:t>
      </w:r>
    </w:p>
    <w:p w14:paraId="217FA940" w14:textId="77777777" w:rsidR="003B3C68" w:rsidRPr="003B3C68" w:rsidRDefault="00C1380F" w:rsidP="003B3C68">
      <w:pPr>
        <w:spacing w:after="360" w:line="240" w:lineRule="auto"/>
        <w:rPr>
          <w:rFonts w:eastAsia="Times New Roman" w:cs="Times New Roman"/>
          <w:sz w:val="24"/>
          <w:szCs w:val="24"/>
          <w:lang w:val="en" w:eastAsia="en-GB"/>
        </w:rPr>
      </w:pPr>
      <w:r w:rsidRPr="007A545A">
        <w:rPr>
          <w:rFonts w:eastAsia="Times New Roman" w:cs="Times New Roman"/>
          <w:sz w:val="24"/>
          <w:szCs w:val="24"/>
          <w:lang w:val="en" w:eastAsia="en-GB"/>
        </w:rPr>
        <w:t xml:space="preserve">All staff undertaking first aid duties will be given full training in accordance with current legal requirements. </w:t>
      </w:r>
      <w:r w:rsidR="003B3C68" w:rsidRPr="003B3C68">
        <w:rPr>
          <w:rFonts w:eastAsia="Times New Roman" w:cs="Times New Roman"/>
          <w:sz w:val="24"/>
          <w:szCs w:val="24"/>
          <w:lang w:val="en" w:eastAsia="en-GB"/>
        </w:rPr>
        <w:t>Staff will require effective training in order to administer the spare AAI</w:t>
      </w:r>
      <w:r w:rsidR="003B3C68">
        <w:rPr>
          <w:rFonts w:eastAsia="Times New Roman" w:cs="Times New Roman"/>
          <w:sz w:val="24"/>
          <w:szCs w:val="24"/>
          <w:lang w:val="en" w:eastAsia="en-GB"/>
        </w:rPr>
        <w:t>/inhalers in an emergency.</w:t>
      </w:r>
      <w:r w:rsidR="003B3C68" w:rsidRPr="003B3C68">
        <w:rPr>
          <w:rFonts w:eastAsia="Times New Roman" w:cs="Times New Roman"/>
          <w:sz w:val="24"/>
          <w:szCs w:val="24"/>
          <w:lang w:val="en" w:eastAsia="en-GB"/>
        </w:rPr>
        <w:t xml:space="preserve"> Roles around staff training are set out fully in the Supporting Learners with Healthcare Needs statutory guidance. The overarching points are: </w:t>
      </w:r>
    </w:p>
    <w:p w14:paraId="398CD318" w14:textId="2A874C7B" w:rsidR="003B3C68" w:rsidRPr="003B3C68" w:rsidRDefault="003B3C68" w:rsidP="003B3C68">
      <w:pPr>
        <w:spacing w:after="360" w:line="240" w:lineRule="auto"/>
        <w:rPr>
          <w:rFonts w:eastAsia="Times New Roman" w:cs="Times New Roman"/>
          <w:sz w:val="24"/>
          <w:szCs w:val="24"/>
          <w:lang w:val="en" w:eastAsia="en-GB"/>
        </w:rPr>
      </w:pPr>
      <w:r w:rsidRPr="003B3C68">
        <w:rPr>
          <w:rFonts w:eastAsia="Times New Roman" w:cs="Times New Roman"/>
          <w:sz w:val="24"/>
          <w:szCs w:val="24"/>
          <w:lang w:val="en" w:eastAsia="en-GB"/>
        </w:rPr>
        <w:t>L</w:t>
      </w:r>
      <w:r w:rsidR="00803BDC">
        <w:rPr>
          <w:rFonts w:eastAsia="Times New Roman" w:cs="Times New Roman"/>
          <w:sz w:val="24"/>
          <w:szCs w:val="24"/>
          <w:lang w:val="en" w:eastAsia="en-GB"/>
        </w:rPr>
        <w:t xml:space="preserve">ocal </w:t>
      </w:r>
      <w:r w:rsidRPr="003B3C68">
        <w:rPr>
          <w:rFonts w:eastAsia="Times New Roman" w:cs="Times New Roman"/>
          <w:sz w:val="24"/>
          <w:szCs w:val="24"/>
          <w:lang w:val="en" w:eastAsia="en-GB"/>
        </w:rPr>
        <w:t>A</w:t>
      </w:r>
      <w:r w:rsidR="00803BDC">
        <w:rPr>
          <w:rFonts w:eastAsia="Times New Roman" w:cs="Times New Roman"/>
          <w:sz w:val="24"/>
          <w:szCs w:val="24"/>
          <w:lang w:val="en" w:eastAsia="en-GB"/>
        </w:rPr>
        <w:t>uthorities</w:t>
      </w:r>
      <w:r w:rsidRPr="003B3C68">
        <w:rPr>
          <w:rFonts w:eastAsia="Times New Roman" w:cs="Times New Roman"/>
          <w:sz w:val="24"/>
          <w:szCs w:val="24"/>
          <w:lang w:val="en" w:eastAsia="en-GB"/>
        </w:rPr>
        <w:t xml:space="preserve"> provide support, advice and guidance, including how to meet the training needs of staff. Govern</w:t>
      </w:r>
      <w:r w:rsidR="00803BDC">
        <w:rPr>
          <w:rFonts w:eastAsia="Times New Roman" w:cs="Times New Roman"/>
          <w:sz w:val="24"/>
          <w:szCs w:val="24"/>
          <w:lang w:val="en" w:eastAsia="en-GB"/>
        </w:rPr>
        <w:t xml:space="preserve">ing bodies </w:t>
      </w:r>
      <w:r w:rsidRPr="003B3C68">
        <w:rPr>
          <w:rFonts w:eastAsia="Times New Roman" w:cs="Times New Roman"/>
          <w:sz w:val="24"/>
          <w:szCs w:val="24"/>
          <w:lang w:val="en" w:eastAsia="en-GB"/>
        </w:rPr>
        <w:t xml:space="preserve">ensure </w:t>
      </w:r>
      <w:r w:rsidR="00713965">
        <w:rPr>
          <w:rFonts w:eastAsia="Times New Roman" w:cs="Times New Roman"/>
          <w:sz w:val="24"/>
          <w:szCs w:val="24"/>
          <w:lang w:val="en" w:eastAsia="en-GB"/>
        </w:rPr>
        <w:t>staff</w:t>
      </w:r>
      <w:r w:rsidR="00713965" w:rsidRPr="003B3C68">
        <w:rPr>
          <w:rFonts w:eastAsia="Times New Roman" w:cs="Times New Roman"/>
          <w:sz w:val="24"/>
          <w:szCs w:val="24"/>
          <w:lang w:val="en" w:eastAsia="en-GB"/>
        </w:rPr>
        <w:t xml:space="preserve"> are</w:t>
      </w:r>
      <w:r w:rsidRPr="003B3C68">
        <w:rPr>
          <w:rFonts w:eastAsia="Times New Roman" w:cs="Times New Roman"/>
          <w:sz w:val="24"/>
          <w:szCs w:val="24"/>
          <w:lang w:val="en" w:eastAsia="en-GB"/>
        </w:rPr>
        <w:t xml:space="preserve"> appropriately trained, supported, and that their roles (including any delegation) a</w:t>
      </w:r>
      <w:r w:rsidR="006D1DA1">
        <w:rPr>
          <w:rFonts w:eastAsia="Times New Roman" w:cs="Times New Roman"/>
          <w:sz w:val="24"/>
          <w:szCs w:val="24"/>
          <w:lang w:val="en" w:eastAsia="en-GB"/>
        </w:rPr>
        <w:t>re clear and understood by all.</w:t>
      </w:r>
      <w:r w:rsidR="00C42EE3">
        <w:rPr>
          <w:rFonts w:eastAsia="Times New Roman" w:cs="Times New Roman"/>
          <w:sz w:val="24"/>
          <w:szCs w:val="24"/>
          <w:lang w:val="en" w:eastAsia="en-GB"/>
        </w:rPr>
        <w:t xml:space="preserve"> </w:t>
      </w:r>
      <w:r w:rsidR="00803BDC">
        <w:rPr>
          <w:rFonts w:eastAsia="Times New Roman" w:cs="Times New Roman"/>
          <w:sz w:val="24"/>
          <w:szCs w:val="24"/>
          <w:lang w:val="en" w:eastAsia="en-GB"/>
        </w:rPr>
        <w:t xml:space="preserve">Headteachers </w:t>
      </w:r>
      <w:r w:rsidRPr="003B3C68">
        <w:rPr>
          <w:rFonts w:eastAsia="Times New Roman" w:cs="Times New Roman"/>
          <w:sz w:val="24"/>
          <w:szCs w:val="24"/>
          <w:lang w:val="en" w:eastAsia="en-GB"/>
        </w:rPr>
        <w:t xml:space="preserve">ensure </w:t>
      </w:r>
      <w:proofErr w:type="gramStart"/>
      <w:r w:rsidRPr="003B3C68">
        <w:rPr>
          <w:rFonts w:eastAsia="Times New Roman" w:cs="Times New Roman"/>
          <w:sz w:val="24"/>
          <w:szCs w:val="24"/>
          <w:lang w:val="en" w:eastAsia="en-GB"/>
        </w:rPr>
        <w:t>a sufficient number of</w:t>
      </w:r>
      <w:proofErr w:type="gramEnd"/>
      <w:r w:rsidRPr="003B3C68">
        <w:rPr>
          <w:rFonts w:eastAsia="Times New Roman" w:cs="Times New Roman"/>
          <w:sz w:val="24"/>
          <w:szCs w:val="24"/>
          <w:lang w:val="en" w:eastAsia="en-GB"/>
        </w:rPr>
        <w:t xml:space="preserve"> trained staff are available to support pupils. </w:t>
      </w:r>
    </w:p>
    <w:p w14:paraId="6A8B0733" w14:textId="77777777" w:rsidR="004F6840" w:rsidRDefault="003B3C68" w:rsidP="004F6840">
      <w:pPr>
        <w:spacing w:after="360" w:line="240" w:lineRule="auto"/>
        <w:rPr>
          <w:rFonts w:eastAsia="Times New Roman" w:cs="Times New Roman"/>
          <w:sz w:val="24"/>
          <w:szCs w:val="24"/>
          <w:lang w:val="en" w:eastAsia="en-GB"/>
        </w:rPr>
      </w:pPr>
      <w:r w:rsidRPr="003B3C68">
        <w:rPr>
          <w:rFonts w:eastAsia="Times New Roman" w:cs="Times New Roman"/>
          <w:sz w:val="24"/>
          <w:szCs w:val="24"/>
          <w:lang w:val="en" w:eastAsia="en-GB"/>
        </w:rPr>
        <w:t xml:space="preserve">The Supporting Learners with Healthcare Needs statutory guidance states that staff should be trained to </w:t>
      </w:r>
      <w:proofErr w:type="spellStart"/>
      <w:r w:rsidRPr="003B3C68">
        <w:rPr>
          <w:rFonts w:eastAsia="Times New Roman" w:cs="Times New Roman"/>
          <w:sz w:val="24"/>
          <w:szCs w:val="24"/>
          <w:lang w:val="en" w:eastAsia="en-GB"/>
        </w:rPr>
        <w:t>recognise</w:t>
      </w:r>
      <w:proofErr w:type="spellEnd"/>
      <w:r w:rsidRPr="003B3C68">
        <w:rPr>
          <w:rFonts w:eastAsia="Times New Roman" w:cs="Times New Roman"/>
          <w:sz w:val="24"/>
          <w:szCs w:val="24"/>
          <w:lang w:val="en" w:eastAsia="en-GB"/>
        </w:rPr>
        <w:t xml:space="preserve"> the signs, symptoms and triggers of common life-threatening medical conditions and know what to do in an emergency. </w:t>
      </w:r>
      <w:r w:rsidR="006D1DA1" w:rsidRPr="003B3C68">
        <w:rPr>
          <w:rFonts w:eastAsia="Times New Roman" w:cs="Times New Roman"/>
          <w:sz w:val="24"/>
          <w:szCs w:val="24"/>
          <w:lang w:val="en" w:eastAsia="en-GB"/>
        </w:rPr>
        <w:t>Therefore,</w:t>
      </w:r>
      <w:r w:rsidRPr="003B3C68">
        <w:rPr>
          <w:rFonts w:eastAsia="Times New Roman" w:cs="Times New Roman"/>
          <w:sz w:val="24"/>
          <w:szCs w:val="24"/>
          <w:lang w:val="en" w:eastAsia="en-GB"/>
        </w:rPr>
        <w:t xml:space="preserve"> staff should be trained in these areas, and practical instruction on using different types of AAI. Training </w:t>
      </w:r>
      <w:r w:rsidRPr="003B3C68">
        <w:rPr>
          <w:rFonts w:eastAsia="Times New Roman" w:cs="Times New Roman"/>
          <w:sz w:val="24"/>
          <w:szCs w:val="24"/>
          <w:lang w:val="en" w:eastAsia="en-GB"/>
        </w:rPr>
        <w:lastRenderedPageBreak/>
        <w:t xml:space="preserve">resources can be found online, including at http://www.sparepensinschools.uk although this is not a substitute for face-to-face training. The school nurse </w:t>
      </w:r>
      <w:r w:rsidR="00803BDC">
        <w:rPr>
          <w:rFonts w:eastAsia="Times New Roman" w:cs="Times New Roman"/>
          <w:sz w:val="24"/>
          <w:szCs w:val="24"/>
          <w:lang w:val="en" w:eastAsia="en-GB"/>
        </w:rPr>
        <w:t xml:space="preserve">is </w:t>
      </w:r>
      <w:r w:rsidRPr="003B3C68">
        <w:rPr>
          <w:rFonts w:eastAsia="Times New Roman" w:cs="Times New Roman"/>
          <w:sz w:val="24"/>
          <w:szCs w:val="24"/>
          <w:lang w:val="en" w:eastAsia="en-GB"/>
        </w:rPr>
        <w:t>able to provide advice on arranging training. Parents/pupils may also have the contact details of allergy healthcare professionals.</w:t>
      </w:r>
    </w:p>
    <w:p w14:paraId="72A0144E" w14:textId="77777777" w:rsidR="006D1DA1" w:rsidRPr="004F6840" w:rsidRDefault="006D1DA1" w:rsidP="004F6840">
      <w:pPr>
        <w:spacing w:after="0" w:line="240" w:lineRule="auto"/>
        <w:rPr>
          <w:rFonts w:eastAsia="Times New Roman" w:cs="Times New Roman"/>
          <w:sz w:val="24"/>
          <w:szCs w:val="24"/>
          <w:lang w:val="en" w:eastAsia="en-GB"/>
        </w:rPr>
      </w:pPr>
      <w:r w:rsidRPr="006D1DA1">
        <w:rPr>
          <w:rFonts w:eastAsia="Times New Roman" w:cs="Times New Roman"/>
          <w:b/>
          <w:sz w:val="24"/>
          <w:szCs w:val="24"/>
          <w:lang w:eastAsia="en-GB"/>
        </w:rPr>
        <w:t xml:space="preserve">It would be reasonable for all staff to: </w:t>
      </w:r>
    </w:p>
    <w:p w14:paraId="0237D9F1" w14:textId="77777777" w:rsidR="006D1DA1" w:rsidRPr="006D1DA1" w:rsidRDefault="006D1DA1" w:rsidP="004F6840">
      <w:pPr>
        <w:spacing w:after="0" w:line="240" w:lineRule="auto"/>
        <w:rPr>
          <w:rFonts w:eastAsia="Times New Roman" w:cs="Times New Roman"/>
          <w:sz w:val="24"/>
          <w:szCs w:val="24"/>
          <w:lang w:eastAsia="en-GB"/>
        </w:rPr>
      </w:pPr>
      <w:r w:rsidRPr="006D1DA1">
        <w:rPr>
          <w:rFonts w:eastAsia="Times New Roman" w:cs="Times New Roman"/>
          <w:sz w:val="24"/>
          <w:szCs w:val="24"/>
          <w:lang w:eastAsia="en-GB"/>
        </w:rPr>
        <w:sym w:font="Symbol" w:char="F0B7"/>
      </w:r>
      <w:r w:rsidR="00713965" w:rsidRPr="006D1DA1">
        <w:rPr>
          <w:rFonts w:eastAsia="Times New Roman" w:cs="Times New Roman"/>
          <w:sz w:val="24"/>
          <w:szCs w:val="24"/>
          <w:lang w:eastAsia="en-GB"/>
        </w:rPr>
        <w:t>Be</w:t>
      </w:r>
      <w:r w:rsidRPr="006D1DA1">
        <w:rPr>
          <w:rFonts w:eastAsia="Times New Roman" w:cs="Times New Roman"/>
          <w:sz w:val="24"/>
          <w:szCs w:val="24"/>
          <w:lang w:eastAsia="en-GB"/>
        </w:rPr>
        <w:t xml:space="preserve"> trained to distinguish the range of signs and symptoms of an allergic reaction; </w:t>
      </w:r>
    </w:p>
    <w:p w14:paraId="33B0B1B7" w14:textId="77777777" w:rsidR="006D1DA1" w:rsidRPr="006D1DA1" w:rsidRDefault="006D1DA1" w:rsidP="004F6840">
      <w:pPr>
        <w:spacing w:after="0" w:line="240" w:lineRule="auto"/>
        <w:rPr>
          <w:rFonts w:eastAsia="Times New Roman" w:cs="Times New Roman"/>
          <w:sz w:val="24"/>
          <w:szCs w:val="24"/>
          <w:lang w:eastAsia="en-GB"/>
        </w:rPr>
      </w:pPr>
      <w:r w:rsidRPr="006D1DA1">
        <w:rPr>
          <w:rFonts w:eastAsia="Times New Roman" w:cs="Times New Roman"/>
          <w:sz w:val="24"/>
          <w:szCs w:val="24"/>
          <w:lang w:eastAsia="en-GB"/>
        </w:rPr>
        <w:sym w:font="Symbol" w:char="F0B7"/>
      </w:r>
      <w:r w:rsidR="00713965" w:rsidRPr="006D1DA1">
        <w:rPr>
          <w:rFonts w:eastAsia="Times New Roman" w:cs="Times New Roman"/>
          <w:sz w:val="24"/>
          <w:szCs w:val="24"/>
          <w:lang w:eastAsia="en-GB"/>
        </w:rPr>
        <w:t>Recognise</w:t>
      </w:r>
      <w:r w:rsidRPr="006D1DA1">
        <w:rPr>
          <w:rFonts w:eastAsia="Times New Roman" w:cs="Times New Roman"/>
          <w:sz w:val="24"/>
          <w:szCs w:val="24"/>
          <w:lang w:eastAsia="en-GB"/>
        </w:rPr>
        <w:t xml:space="preserve"> that anaphylaxis may start with mild symptoms (e.g. skin rash); </w:t>
      </w:r>
    </w:p>
    <w:p w14:paraId="1C9E980B" w14:textId="77777777" w:rsidR="006D1DA1" w:rsidRPr="006D1DA1" w:rsidRDefault="006D1DA1" w:rsidP="004F6840">
      <w:pPr>
        <w:spacing w:after="0" w:line="240" w:lineRule="auto"/>
        <w:rPr>
          <w:rFonts w:eastAsia="Times New Roman" w:cs="Times New Roman"/>
          <w:sz w:val="24"/>
          <w:szCs w:val="24"/>
          <w:lang w:eastAsia="en-GB"/>
        </w:rPr>
      </w:pPr>
      <w:r w:rsidRPr="006D1DA1">
        <w:rPr>
          <w:rFonts w:eastAsia="Times New Roman" w:cs="Times New Roman"/>
          <w:sz w:val="24"/>
          <w:szCs w:val="24"/>
          <w:lang w:eastAsia="en-GB"/>
        </w:rPr>
        <w:sym w:font="Symbol" w:char="F0B7"/>
      </w:r>
      <w:r w:rsidR="00713965" w:rsidRPr="006D1DA1">
        <w:rPr>
          <w:rFonts w:eastAsia="Times New Roman" w:cs="Times New Roman"/>
          <w:sz w:val="24"/>
          <w:szCs w:val="24"/>
          <w:lang w:eastAsia="en-GB"/>
        </w:rPr>
        <w:t>Understand</w:t>
      </w:r>
      <w:r w:rsidRPr="006D1DA1">
        <w:rPr>
          <w:rFonts w:eastAsia="Times New Roman" w:cs="Times New Roman"/>
          <w:sz w:val="24"/>
          <w:szCs w:val="24"/>
          <w:lang w:eastAsia="en-GB"/>
        </w:rPr>
        <w:t xml:space="preserve"> how quickly a reaction can progress into anaphylaxis </w:t>
      </w:r>
    </w:p>
    <w:p w14:paraId="0B3BB152" w14:textId="77777777" w:rsidR="006D1DA1" w:rsidRPr="006D1DA1" w:rsidRDefault="006D1DA1" w:rsidP="004F6840">
      <w:pPr>
        <w:spacing w:after="0" w:line="240" w:lineRule="auto"/>
        <w:rPr>
          <w:rFonts w:eastAsia="Times New Roman" w:cs="Times New Roman"/>
          <w:sz w:val="24"/>
          <w:szCs w:val="24"/>
          <w:lang w:eastAsia="en-GB"/>
        </w:rPr>
      </w:pPr>
      <w:r w:rsidRPr="006D1DA1">
        <w:rPr>
          <w:rFonts w:eastAsia="Times New Roman" w:cs="Times New Roman"/>
          <w:sz w:val="24"/>
          <w:szCs w:val="24"/>
          <w:lang w:eastAsia="en-GB"/>
        </w:rPr>
        <w:sym w:font="Symbol" w:char="F0B7"/>
      </w:r>
      <w:r w:rsidR="00713965" w:rsidRPr="006D1DA1">
        <w:rPr>
          <w:rFonts w:eastAsia="Times New Roman" w:cs="Times New Roman"/>
          <w:sz w:val="24"/>
          <w:szCs w:val="24"/>
          <w:lang w:eastAsia="en-GB"/>
        </w:rPr>
        <w:t>Appreciate</w:t>
      </w:r>
      <w:r w:rsidRPr="006D1DA1">
        <w:rPr>
          <w:rFonts w:eastAsia="Times New Roman" w:cs="Times New Roman"/>
          <w:sz w:val="24"/>
          <w:szCs w:val="24"/>
          <w:lang w:eastAsia="en-GB"/>
        </w:rPr>
        <w:t xml:space="preserve"> the longer it takes to administer an AAI, the less effective it may be; </w:t>
      </w:r>
    </w:p>
    <w:p w14:paraId="0C0E49AB" w14:textId="77777777" w:rsidR="006D1DA1" w:rsidRPr="006D1DA1" w:rsidRDefault="006D1DA1" w:rsidP="004F6840">
      <w:pPr>
        <w:spacing w:after="0" w:line="240" w:lineRule="auto"/>
        <w:rPr>
          <w:rFonts w:eastAsia="Times New Roman" w:cs="Times New Roman"/>
          <w:sz w:val="24"/>
          <w:szCs w:val="24"/>
          <w:lang w:eastAsia="en-GB"/>
        </w:rPr>
      </w:pPr>
      <w:r w:rsidRPr="006D1DA1">
        <w:rPr>
          <w:rFonts w:eastAsia="Times New Roman" w:cs="Times New Roman"/>
          <w:sz w:val="24"/>
          <w:szCs w:val="24"/>
          <w:lang w:eastAsia="en-GB"/>
        </w:rPr>
        <w:sym w:font="Symbol" w:char="F0B7"/>
      </w:r>
      <w:r w:rsidR="00713965" w:rsidRPr="006D1DA1">
        <w:rPr>
          <w:rFonts w:eastAsia="Times New Roman" w:cs="Times New Roman"/>
          <w:sz w:val="24"/>
          <w:szCs w:val="24"/>
          <w:lang w:eastAsia="en-GB"/>
        </w:rPr>
        <w:t>Know</w:t>
      </w:r>
      <w:r w:rsidRPr="006D1DA1">
        <w:rPr>
          <w:rFonts w:eastAsia="Times New Roman" w:cs="Times New Roman"/>
          <w:sz w:val="24"/>
          <w:szCs w:val="24"/>
          <w:lang w:eastAsia="en-GB"/>
        </w:rPr>
        <w:t xml:space="preserve"> the location of the AAI kit(s); </w:t>
      </w:r>
    </w:p>
    <w:p w14:paraId="1B2CE56A" w14:textId="77777777" w:rsidR="006D1DA1" w:rsidRPr="006D1DA1" w:rsidRDefault="006D1DA1" w:rsidP="004F6840">
      <w:pPr>
        <w:spacing w:after="0" w:line="240" w:lineRule="auto"/>
        <w:rPr>
          <w:rFonts w:eastAsia="Times New Roman" w:cs="Times New Roman"/>
          <w:sz w:val="24"/>
          <w:szCs w:val="24"/>
          <w:lang w:eastAsia="en-GB"/>
        </w:rPr>
      </w:pPr>
      <w:r w:rsidRPr="006D1DA1">
        <w:rPr>
          <w:rFonts w:eastAsia="Times New Roman" w:cs="Times New Roman"/>
          <w:sz w:val="24"/>
          <w:szCs w:val="24"/>
          <w:lang w:eastAsia="en-GB"/>
        </w:rPr>
        <w:sym w:font="Symbol" w:char="F0B7"/>
      </w:r>
      <w:r w:rsidR="00713965" w:rsidRPr="006D1DA1">
        <w:rPr>
          <w:rFonts w:eastAsia="Times New Roman" w:cs="Times New Roman"/>
          <w:sz w:val="24"/>
          <w:szCs w:val="24"/>
          <w:lang w:eastAsia="en-GB"/>
        </w:rPr>
        <w:t>Understand</w:t>
      </w:r>
      <w:r w:rsidRPr="006D1DA1">
        <w:rPr>
          <w:rFonts w:eastAsia="Times New Roman" w:cs="Times New Roman"/>
          <w:sz w:val="24"/>
          <w:szCs w:val="24"/>
          <w:lang w:eastAsia="en-GB"/>
        </w:rPr>
        <w:t xml:space="preserve"> the AAI Emergency Policy and Emergency AAI Register; and </w:t>
      </w:r>
    </w:p>
    <w:p w14:paraId="2469C124" w14:textId="77777777" w:rsidR="006D1DA1" w:rsidRPr="006D1DA1" w:rsidRDefault="006D1DA1" w:rsidP="004F6840">
      <w:pPr>
        <w:spacing w:after="0" w:line="240" w:lineRule="auto"/>
        <w:rPr>
          <w:rFonts w:eastAsia="Times New Roman" w:cs="Times New Roman"/>
          <w:sz w:val="24"/>
          <w:szCs w:val="24"/>
          <w:lang w:eastAsia="en-GB"/>
        </w:rPr>
      </w:pPr>
      <w:r w:rsidRPr="006D1DA1">
        <w:rPr>
          <w:rFonts w:eastAsia="Times New Roman" w:cs="Times New Roman"/>
          <w:sz w:val="24"/>
          <w:szCs w:val="24"/>
          <w:lang w:eastAsia="en-GB"/>
        </w:rPr>
        <w:sym w:font="Symbol" w:char="F0B7"/>
      </w:r>
      <w:r w:rsidR="00713965" w:rsidRPr="006D1DA1">
        <w:rPr>
          <w:rFonts w:eastAsia="Times New Roman" w:cs="Times New Roman"/>
          <w:sz w:val="24"/>
          <w:szCs w:val="24"/>
          <w:lang w:eastAsia="en-GB"/>
        </w:rPr>
        <w:t>Be</w:t>
      </w:r>
      <w:r w:rsidRPr="006D1DA1">
        <w:rPr>
          <w:rFonts w:eastAsia="Times New Roman" w:cs="Times New Roman"/>
          <w:sz w:val="24"/>
          <w:szCs w:val="24"/>
          <w:lang w:eastAsia="en-GB"/>
        </w:rPr>
        <w:t xml:space="preserve"> aware of who to contact in an emergency. </w:t>
      </w:r>
    </w:p>
    <w:p w14:paraId="08234D4F" w14:textId="77777777" w:rsidR="006D1DA1" w:rsidRPr="006D1DA1" w:rsidRDefault="006D1DA1" w:rsidP="004F6840">
      <w:pPr>
        <w:spacing w:after="0" w:line="240" w:lineRule="auto"/>
        <w:rPr>
          <w:rFonts w:eastAsia="Times New Roman" w:cs="Times New Roman"/>
          <w:sz w:val="24"/>
          <w:szCs w:val="24"/>
          <w:lang w:eastAsia="en-GB"/>
        </w:rPr>
      </w:pPr>
    </w:p>
    <w:p w14:paraId="4D599143" w14:textId="1C574B6E" w:rsidR="006D1DA1" w:rsidRPr="006D1DA1" w:rsidRDefault="000A061D" w:rsidP="006D1DA1">
      <w:pPr>
        <w:spacing w:after="360" w:line="240" w:lineRule="auto"/>
        <w:rPr>
          <w:rFonts w:eastAsia="Times New Roman" w:cs="Times New Roman"/>
          <w:sz w:val="24"/>
          <w:szCs w:val="24"/>
          <w:lang w:eastAsia="en-GB"/>
        </w:rPr>
      </w:pPr>
      <w:r>
        <w:rPr>
          <w:rFonts w:eastAsia="Times New Roman" w:cs="Times New Roman"/>
          <w:sz w:val="24"/>
          <w:szCs w:val="24"/>
          <w:lang w:eastAsia="en-GB"/>
        </w:rPr>
        <w:t xml:space="preserve">AAI </w:t>
      </w:r>
      <w:r w:rsidR="006D1DA1" w:rsidRPr="006D1DA1">
        <w:rPr>
          <w:rFonts w:eastAsia="Times New Roman" w:cs="Times New Roman"/>
          <w:sz w:val="24"/>
          <w:szCs w:val="24"/>
          <w:lang w:eastAsia="en-GB"/>
        </w:rPr>
        <w:t xml:space="preserve">trained staff are named. Please </w:t>
      </w:r>
      <w:r w:rsidR="006B0031">
        <w:rPr>
          <w:rFonts w:eastAsia="Times New Roman" w:cs="Times New Roman"/>
          <w:sz w:val="24"/>
          <w:szCs w:val="24"/>
          <w:lang w:eastAsia="en-GB"/>
        </w:rPr>
        <w:t xml:space="preserve">check the school office </w:t>
      </w:r>
      <w:r w:rsidR="006D1DA1" w:rsidRPr="006D1DA1">
        <w:rPr>
          <w:rFonts w:eastAsia="Times New Roman" w:cs="Times New Roman"/>
          <w:sz w:val="24"/>
          <w:szCs w:val="24"/>
          <w:lang w:eastAsia="en-GB"/>
        </w:rPr>
        <w:t xml:space="preserve">for a list of qualified staff. </w:t>
      </w:r>
    </w:p>
    <w:p w14:paraId="00268EB6" w14:textId="77777777" w:rsidR="006B0031" w:rsidRDefault="00C42EE3" w:rsidP="006B0031">
      <w:pPr>
        <w:spacing w:after="0" w:line="240" w:lineRule="auto"/>
        <w:rPr>
          <w:rFonts w:eastAsia="Times New Roman" w:cs="Times New Roman"/>
          <w:sz w:val="24"/>
          <w:szCs w:val="24"/>
          <w:u w:val="single"/>
          <w:lang w:val="en" w:eastAsia="en-GB"/>
        </w:rPr>
      </w:pPr>
      <w:r w:rsidRPr="002D3330">
        <w:rPr>
          <w:rFonts w:eastAsia="Times New Roman" w:cs="Times New Roman"/>
          <w:sz w:val="24"/>
          <w:szCs w:val="24"/>
          <w:u w:val="single"/>
          <w:lang w:val="en" w:eastAsia="en-GB"/>
        </w:rPr>
        <w:t>Nut Free</w:t>
      </w:r>
    </w:p>
    <w:p w14:paraId="623D87A6" w14:textId="5D5B3791" w:rsidR="00C42EE3" w:rsidRPr="006B0031" w:rsidRDefault="00C42EE3" w:rsidP="006B0031">
      <w:pPr>
        <w:spacing w:after="0" w:line="240" w:lineRule="auto"/>
        <w:rPr>
          <w:rFonts w:eastAsia="Times New Roman" w:cs="Times New Roman"/>
          <w:sz w:val="24"/>
          <w:szCs w:val="24"/>
          <w:u w:val="single"/>
          <w:lang w:val="en" w:eastAsia="en-GB"/>
        </w:rPr>
      </w:pPr>
      <w:r w:rsidRPr="00C42EE3">
        <w:rPr>
          <w:rFonts w:eastAsia="Times New Roman" w:cs="Times New Roman"/>
          <w:sz w:val="24"/>
          <w:szCs w:val="24"/>
          <w:lang w:val="en" w:eastAsia="en-GB"/>
        </w:rPr>
        <w:t xml:space="preserve">This policy is to ensure that we do not use nuts in any of our food prepared on site at our school. Our suppliers provide us with nut-free products. However, we cannot guarantee freedom from nut traces. We do not allow nuts or nut products in school lunch boxes as stated in our school lunch policy.  Our </w:t>
      </w:r>
      <w:r w:rsidR="002B6370">
        <w:rPr>
          <w:rFonts w:eastAsia="Times New Roman" w:cs="Times New Roman"/>
          <w:sz w:val="24"/>
          <w:szCs w:val="24"/>
          <w:lang w:val="en" w:eastAsia="en-GB"/>
        </w:rPr>
        <w:t>‘</w:t>
      </w:r>
      <w:r w:rsidRPr="00C42EE3">
        <w:rPr>
          <w:rFonts w:eastAsia="Times New Roman" w:cs="Times New Roman"/>
          <w:sz w:val="24"/>
          <w:szCs w:val="24"/>
          <w:lang w:val="en" w:eastAsia="en-GB"/>
        </w:rPr>
        <w:t>Allergy Aware School</w:t>
      </w:r>
      <w:r w:rsidR="002B6370">
        <w:rPr>
          <w:rFonts w:eastAsia="Times New Roman" w:cs="Times New Roman"/>
          <w:sz w:val="24"/>
          <w:szCs w:val="24"/>
          <w:lang w:val="en" w:eastAsia="en-GB"/>
        </w:rPr>
        <w:t xml:space="preserve">’ </w:t>
      </w:r>
      <w:r w:rsidRPr="00C42EE3">
        <w:rPr>
          <w:rFonts w:eastAsia="Times New Roman" w:cs="Times New Roman"/>
          <w:sz w:val="24"/>
          <w:szCs w:val="24"/>
          <w:lang w:val="en" w:eastAsia="en-GB"/>
        </w:rPr>
        <w:t xml:space="preserve">means that the following items should not be brought into school: </w:t>
      </w:r>
    </w:p>
    <w:p w14:paraId="6D89D999" w14:textId="77777777" w:rsidR="00C42EE3" w:rsidRPr="00C42EE3" w:rsidRDefault="00713965" w:rsidP="006B0031">
      <w:pPr>
        <w:spacing w:after="0" w:line="240" w:lineRule="auto"/>
        <w:rPr>
          <w:rFonts w:eastAsia="Times New Roman" w:cs="Times New Roman"/>
          <w:sz w:val="24"/>
          <w:szCs w:val="24"/>
          <w:lang w:val="en" w:eastAsia="en-GB"/>
        </w:rPr>
      </w:pPr>
      <w:r>
        <w:rPr>
          <w:rFonts w:eastAsia="Times New Roman" w:cs="Times New Roman"/>
          <w:sz w:val="24"/>
          <w:szCs w:val="24"/>
          <w:lang w:val="en" w:eastAsia="en-GB"/>
        </w:rPr>
        <w:t xml:space="preserve">• </w:t>
      </w:r>
      <w:r w:rsidR="00C42EE3" w:rsidRPr="00C42EE3">
        <w:rPr>
          <w:rFonts w:eastAsia="Times New Roman" w:cs="Times New Roman"/>
          <w:sz w:val="24"/>
          <w:szCs w:val="24"/>
          <w:lang w:val="en" w:eastAsia="en-GB"/>
        </w:rPr>
        <w:t xml:space="preserve">Packs of nuts </w:t>
      </w:r>
    </w:p>
    <w:p w14:paraId="5C6DB931" w14:textId="42DB245E" w:rsidR="00C42EE3" w:rsidRPr="00C42EE3" w:rsidRDefault="00713965" w:rsidP="006B0031">
      <w:pPr>
        <w:spacing w:after="0" w:line="240" w:lineRule="auto"/>
        <w:rPr>
          <w:rFonts w:eastAsia="Times New Roman" w:cs="Times New Roman"/>
          <w:sz w:val="24"/>
          <w:szCs w:val="24"/>
          <w:lang w:val="en" w:eastAsia="en-GB"/>
        </w:rPr>
      </w:pPr>
      <w:r>
        <w:rPr>
          <w:rFonts w:eastAsia="Times New Roman" w:cs="Times New Roman"/>
          <w:sz w:val="24"/>
          <w:szCs w:val="24"/>
          <w:lang w:val="en" w:eastAsia="en-GB"/>
        </w:rPr>
        <w:t xml:space="preserve">• </w:t>
      </w:r>
      <w:r w:rsidR="00C42EE3" w:rsidRPr="00C42EE3">
        <w:rPr>
          <w:rFonts w:eastAsia="Times New Roman" w:cs="Times New Roman"/>
          <w:sz w:val="24"/>
          <w:szCs w:val="24"/>
          <w:lang w:val="en" w:eastAsia="en-GB"/>
        </w:rPr>
        <w:t xml:space="preserve">Peanut butter </w:t>
      </w:r>
      <w:r w:rsidR="009A42FB">
        <w:rPr>
          <w:rFonts w:eastAsia="Times New Roman" w:cs="Times New Roman"/>
          <w:sz w:val="24"/>
          <w:szCs w:val="24"/>
          <w:lang w:val="en" w:eastAsia="en-GB"/>
        </w:rPr>
        <w:t xml:space="preserve">or Nutella </w:t>
      </w:r>
      <w:r w:rsidR="00C42EE3" w:rsidRPr="00C42EE3">
        <w:rPr>
          <w:rFonts w:eastAsia="Times New Roman" w:cs="Times New Roman"/>
          <w:sz w:val="24"/>
          <w:szCs w:val="24"/>
          <w:lang w:val="en" w:eastAsia="en-GB"/>
        </w:rPr>
        <w:t xml:space="preserve">sandwiches </w:t>
      </w:r>
    </w:p>
    <w:p w14:paraId="78667B51" w14:textId="77777777" w:rsidR="00C42EE3" w:rsidRPr="00C42EE3" w:rsidRDefault="00713965" w:rsidP="007F4759">
      <w:pPr>
        <w:spacing w:after="0" w:line="240" w:lineRule="auto"/>
        <w:rPr>
          <w:rFonts w:eastAsia="Times New Roman" w:cs="Times New Roman"/>
          <w:sz w:val="24"/>
          <w:szCs w:val="24"/>
          <w:lang w:val="en" w:eastAsia="en-GB"/>
        </w:rPr>
      </w:pPr>
      <w:r>
        <w:rPr>
          <w:rFonts w:eastAsia="Times New Roman" w:cs="Times New Roman"/>
          <w:sz w:val="24"/>
          <w:szCs w:val="24"/>
          <w:lang w:val="en" w:eastAsia="en-GB"/>
        </w:rPr>
        <w:t xml:space="preserve">• </w:t>
      </w:r>
      <w:r w:rsidR="00C42EE3" w:rsidRPr="00C42EE3">
        <w:rPr>
          <w:rFonts w:eastAsia="Times New Roman" w:cs="Times New Roman"/>
          <w:sz w:val="24"/>
          <w:szCs w:val="24"/>
          <w:lang w:val="en" w:eastAsia="en-GB"/>
        </w:rPr>
        <w:t xml:space="preserve">Fruit and cereal bars that contain nuts </w:t>
      </w:r>
    </w:p>
    <w:p w14:paraId="0E95CF8F" w14:textId="77777777" w:rsidR="00C42EE3" w:rsidRPr="00C42EE3" w:rsidRDefault="00713965" w:rsidP="007F4759">
      <w:pPr>
        <w:spacing w:after="0" w:line="240" w:lineRule="auto"/>
        <w:rPr>
          <w:rFonts w:eastAsia="Times New Roman" w:cs="Times New Roman"/>
          <w:sz w:val="24"/>
          <w:szCs w:val="24"/>
          <w:lang w:val="en" w:eastAsia="en-GB"/>
        </w:rPr>
      </w:pPr>
      <w:r>
        <w:rPr>
          <w:rFonts w:eastAsia="Times New Roman" w:cs="Times New Roman"/>
          <w:sz w:val="24"/>
          <w:szCs w:val="24"/>
          <w:lang w:val="en" w:eastAsia="en-GB"/>
        </w:rPr>
        <w:t xml:space="preserve">• </w:t>
      </w:r>
      <w:r w:rsidR="00C42EE3" w:rsidRPr="00C42EE3">
        <w:rPr>
          <w:rFonts w:eastAsia="Times New Roman" w:cs="Times New Roman"/>
          <w:sz w:val="24"/>
          <w:szCs w:val="24"/>
          <w:lang w:val="en" w:eastAsia="en-GB"/>
        </w:rPr>
        <w:t xml:space="preserve">Chocolate bars or sweets that contain nuts </w:t>
      </w:r>
    </w:p>
    <w:p w14:paraId="2448619D" w14:textId="77777777" w:rsidR="00C42EE3" w:rsidRPr="00C42EE3" w:rsidRDefault="00713965" w:rsidP="007F4759">
      <w:pPr>
        <w:spacing w:after="0" w:line="240" w:lineRule="auto"/>
        <w:rPr>
          <w:rFonts w:eastAsia="Times New Roman" w:cs="Times New Roman"/>
          <w:sz w:val="24"/>
          <w:szCs w:val="24"/>
          <w:lang w:val="en" w:eastAsia="en-GB"/>
        </w:rPr>
      </w:pPr>
      <w:r>
        <w:rPr>
          <w:rFonts w:eastAsia="Times New Roman" w:cs="Times New Roman"/>
          <w:sz w:val="24"/>
          <w:szCs w:val="24"/>
          <w:lang w:val="en" w:eastAsia="en-GB"/>
        </w:rPr>
        <w:t xml:space="preserve">• </w:t>
      </w:r>
      <w:r w:rsidR="00C42EE3" w:rsidRPr="00C42EE3">
        <w:rPr>
          <w:rFonts w:eastAsia="Times New Roman" w:cs="Times New Roman"/>
          <w:sz w:val="24"/>
          <w:szCs w:val="24"/>
          <w:lang w:val="en" w:eastAsia="en-GB"/>
        </w:rPr>
        <w:t xml:space="preserve">Sesame seed rolls (children allergic to nuts may also have a severe reaction to sesame) </w:t>
      </w:r>
    </w:p>
    <w:p w14:paraId="07D59483" w14:textId="77777777" w:rsidR="00C42EE3" w:rsidRDefault="00713965" w:rsidP="002D3330">
      <w:pPr>
        <w:spacing w:after="0" w:line="240" w:lineRule="auto"/>
        <w:rPr>
          <w:rFonts w:eastAsia="Times New Roman" w:cs="Times New Roman"/>
          <w:sz w:val="24"/>
          <w:szCs w:val="24"/>
          <w:lang w:val="en" w:eastAsia="en-GB"/>
        </w:rPr>
      </w:pPr>
      <w:r>
        <w:rPr>
          <w:rFonts w:eastAsia="Times New Roman" w:cs="Times New Roman"/>
          <w:sz w:val="24"/>
          <w:szCs w:val="24"/>
          <w:lang w:val="en" w:eastAsia="en-GB"/>
        </w:rPr>
        <w:t xml:space="preserve">• </w:t>
      </w:r>
      <w:r w:rsidR="00C42EE3" w:rsidRPr="00C42EE3">
        <w:rPr>
          <w:rFonts w:eastAsia="Times New Roman" w:cs="Times New Roman"/>
          <w:sz w:val="24"/>
          <w:szCs w:val="24"/>
          <w:lang w:val="en" w:eastAsia="en-GB"/>
        </w:rPr>
        <w:t xml:space="preserve">Cakes made with nuts </w:t>
      </w:r>
    </w:p>
    <w:p w14:paraId="10C3B4E8" w14:textId="77777777" w:rsidR="002377EC" w:rsidRPr="00443C68" w:rsidRDefault="002377EC" w:rsidP="002D3330">
      <w:pPr>
        <w:spacing w:after="0" w:line="240" w:lineRule="auto"/>
        <w:rPr>
          <w:rFonts w:eastAsia="Times New Roman" w:cs="Times New Roman"/>
          <w:sz w:val="24"/>
          <w:szCs w:val="24"/>
          <w:lang w:val="en" w:eastAsia="en-GB"/>
        </w:rPr>
      </w:pPr>
    </w:p>
    <w:p w14:paraId="27AF1C37" w14:textId="77777777" w:rsidR="00C42EE3" w:rsidRPr="00C42EE3" w:rsidRDefault="00C42EE3" w:rsidP="002D3330">
      <w:pPr>
        <w:spacing w:after="0" w:line="240" w:lineRule="auto"/>
        <w:rPr>
          <w:rFonts w:eastAsia="Times New Roman" w:cs="Times New Roman"/>
          <w:sz w:val="24"/>
          <w:szCs w:val="24"/>
          <w:lang w:val="en" w:eastAsia="en-GB"/>
        </w:rPr>
      </w:pPr>
      <w:r w:rsidRPr="00C42EE3">
        <w:rPr>
          <w:rFonts w:eastAsia="Times New Roman" w:cs="Times New Roman"/>
          <w:sz w:val="24"/>
          <w:szCs w:val="24"/>
          <w:lang w:val="en" w:eastAsia="en-GB"/>
        </w:rPr>
        <w:t xml:space="preserve">Parents and carers must notify staff of any known or suspected allergy to nuts and provide all medical and necessary information. This will be added to the child’s care plan and if necessary a meeting </w:t>
      </w:r>
      <w:proofErr w:type="spellStart"/>
      <w:r w:rsidRPr="00C42EE3">
        <w:rPr>
          <w:rFonts w:eastAsia="Times New Roman" w:cs="Times New Roman"/>
          <w:sz w:val="24"/>
          <w:szCs w:val="24"/>
          <w:lang w:val="en" w:eastAsia="en-GB"/>
        </w:rPr>
        <w:t>organised</w:t>
      </w:r>
      <w:proofErr w:type="spellEnd"/>
      <w:r w:rsidRPr="00C42EE3">
        <w:rPr>
          <w:rFonts w:eastAsia="Times New Roman" w:cs="Times New Roman"/>
          <w:sz w:val="24"/>
          <w:szCs w:val="24"/>
          <w:lang w:val="en" w:eastAsia="en-GB"/>
        </w:rPr>
        <w:t xml:space="preserve"> with the class teacher. Homemade snacks or party food contributions must have a label detailing all ingredients present and the kitchen environment where the food was prepared must be nut free. </w:t>
      </w:r>
    </w:p>
    <w:p w14:paraId="03DA2D6C" w14:textId="77777777" w:rsidR="00C42EE3" w:rsidRPr="00C42EE3" w:rsidRDefault="00C42EE3" w:rsidP="002D3330">
      <w:pPr>
        <w:spacing w:after="0" w:line="240" w:lineRule="auto"/>
        <w:rPr>
          <w:rFonts w:eastAsia="Times New Roman" w:cs="Times New Roman"/>
          <w:sz w:val="24"/>
          <w:szCs w:val="24"/>
          <w:lang w:val="en" w:eastAsia="en-GB"/>
        </w:rPr>
      </w:pPr>
      <w:r w:rsidRPr="00C42EE3">
        <w:rPr>
          <w:rFonts w:eastAsia="Times New Roman" w:cs="Times New Roman"/>
          <w:sz w:val="24"/>
          <w:szCs w:val="24"/>
          <w:lang w:val="en" w:eastAsia="en-GB"/>
        </w:rPr>
        <w:t xml:space="preserve">The school requests that parents and carers observe the Allergy Aware and nut-free policy and therefore do not include nuts, or any traces of nuts, in packed lunches. </w:t>
      </w:r>
    </w:p>
    <w:p w14:paraId="640D27A1" w14:textId="77777777" w:rsidR="002D3330" w:rsidRDefault="002D3330" w:rsidP="002D3330">
      <w:pPr>
        <w:spacing w:after="0" w:line="240" w:lineRule="auto"/>
        <w:rPr>
          <w:rFonts w:eastAsia="Times New Roman" w:cs="Times New Roman"/>
          <w:sz w:val="24"/>
          <w:szCs w:val="24"/>
          <w:u w:val="single"/>
          <w:lang w:val="en" w:eastAsia="en-GB"/>
        </w:rPr>
      </w:pPr>
    </w:p>
    <w:p w14:paraId="67B62972" w14:textId="77777777" w:rsidR="006B0031" w:rsidRDefault="006B0031" w:rsidP="002D3330">
      <w:pPr>
        <w:spacing w:after="0" w:line="240" w:lineRule="auto"/>
        <w:rPr>
          <w:rFonts w:eastAsia="Times New Roman" w:cs="Times New Roman"/>
          <w:sz w:val="24"/>
          <w:szCs w:val="24"/>
          <w:u w:val="single"/>
          <w:lang w:val="en" w:eastAsia="en-GB"/>
        </w:rPr>
      </w:pPr>
      <w:r>
        <w:rPr>
          <w:rFonts w:eastAsia="Times New Roman" w:cs="Times New Roman"/>
          <w:sz w:val="24"/>
          <w:szCs w:val="24"/>
          <w:u w:val="single"/>
          <w:lang w:val="en" w:eastAsia="en-GB"/>
        </w:rPr>
        <w:t>Personal hygiene</w:t>
      </w:r>
    </w:p>
    <w:p w14:paraId="5260F213" w14:textId="77777777" w:rsidR="00C42EE3" w:rsidRPr="002D3330" w:rsidRDefault="00C42EE3" w:rsidP="002D3330">
      <w:pPr>
        <w:spacing w:after="0" w:line="240" w:lineRule="auto"/>
        <w:rPr>
          <w:rFonts w:eastAsia="Times New Roman" w:cs="Times New Roman"/>
          <w:sz w:val="24"/>
          <w:szCs w:val="24"/>
          <w:u w:val="single"/>
          <w:lang w:val="en" w:eastAsia="en-GB"/>
        </w:rPr>
      </w:pPr>
      <w:r w:rsidRPr="00C42EE3">
        <w:rPr>
          <w:rFonts w:eastAsia="Times New Roman" w:cs="Times New Roman"/>
          <w:sz w:val="24"/>
          <w:szCs w:val="24"/>
          <w:lang w:val="en" w:eastAsia="en-GB"/>
        </w:rPr>
        <w:t xml:space="preserve">All children are regularly reminded about the good hygiene practice of washing hands before and after eating which helps to reduce the risk of secondary contamination. </w:t>
      </w:r>
      <w:r w:rsidR="00315A89" w:rsidRPr="00C42EE3">
        <w:rPr>
          <w:rFonts w:eastAsia="Times New Roman" w:cs="Times New Roman"/>
          <w:sz w:val="24"/>
          <w:szCs w:val="24"/>
          <w:lang w:val="en" w:eastAsia="en-GB"/>
        </w:rPr>
        <w:t>Likewise,</w:t>
      </w:r>
      <w:r w:rsidRPr="00C42EE3">
        <w:rPr>
          <w:rFonts w:eastAsia="Times New Roman" w:cs="Times New Roman"/>
          <w:sz w:val="24"/>
          <w:szCs w:val="24"/>
          <w:lang w:val="en" w:eastAsia="en-GB"/>
        </w:rPr>
        <w:t xml:space="preserve"> children are reminded and carefully supervised to </w:t>
      </w:r>
      <w:proofErr w:type="spellStart"/>
      <w:r w:rsidRPr="00C42EE3">
        <w:rPr>
          <w:rFonts w:eastAsia="Times New Roman" w:cs="Times New Roman"/>
          <w:sz w:val="24"/>
          <w:szCs w:val="24"/>
          <w:lang w:val="en" w:eastAsia="en-GB"/>
        </w:rPr>
        <w:t>minimise</w:t>
      </w:r>
      <w:proofErr w:type="spellEnd"/>
      <w:r w:rsidRPr="00C42EE3">
        <w:rPr>
          <w:rFonts w:eastAsia="Times New Roman" w:cs="Times New Roman"/>
          <w:sz w:val="24"/>
          <w:szCs w:val="24"/>
          <w:lang w:val="en" w:eastAsia="en-GB"/>
        </w:rPr>
        <w:t xml:space="preserve"> the act of food sharing with their friends. Whole school assemblies are planned throughout the year to keep children updated about allergies and cross contamination, good hand washing and hygiene thus keeping the triggers and symptoms fresh in their memories </w:t>
      </w:r>
      <w:r w:rsidR="00405FD2">
        <w:rPr>
          <w:rFonts w:eastAsia="Times New Roman" w:cs="Times New Roman"/>
          <w:sz w:val="24"/>
          <w:szCs w:val="24"/>
          <w:lang w:val="en" w:eastAsia="en-GB"/>
        </w:rPr>
        <w:t>in order to reduce Anaphylaxis</w:t>
      </w:r>
      <w:r w:rsidR="00443C68">
        <w:rPr>
          <w:rFonts w:eastAsia="Times New Roman" w:cs="Times New Roman"/>
          <w:sz w:val="24"/>
          <w:szCs w:val="24"/>
          <w:lang w:val="en" w:eastAsia="en-GB"/>
        </w:rPr>
        <w:t xml:space="preserve"> or other symptoms of allergens</w:t>
      </w:r>
      <w:r w:rsidR="00405FD2">
        <w:rPr>
          <w:rFonts w:eastAsia="Times New Roman" w:cs="Times New Roman"/>
          <w:sz w:val="24"/>
          <w:szCs w:val="24"/>
          <w:lang w:val="en" w:eastAsia="en-GB"/>
        </w:rPr>
        <w:t>.</w:t>
      </w:r>
    </w:p>
    <w:p w14:paraId="6C339FD0" w14:textId="77777777" w:rsidR="002D3330" w:rsidRDefault="002D3330" w:rsidP="00C1380F">
      <w:pPr>
        <w:spacing w:after="120" w:line="240" w:lineRule="auto"/>
        <w:outlineLvl w:val="2"/>
        <w:rPr>
          <w:rFonts w:eastAsia="Times New Roman" w:cs="Times New Roman"/>
          <w:b/>
          <w:sz w:val="24"/>
          <w:szCs w:val="24"/>
          <w:lang w:val="en" w:eastAsia="en-GB"/>
        </w:rPr>
      </w:pPr>
    </w:p>
    <w:p w14:paraId="1386D165" w14:textId="77777777" w:rsidR="00C1380F" w:rsidRPr="00C1380F" w:rsidRDefault="00431C59" w:rsidP="00C1380F">
      <w:pPr>
        <w:spacing w:after="120" w:line="240" w:lineRule="auto"/>
        <w:outlineLvl w:val="2"/>
        <w:rPr>
          <w:rFonts w:eastAsia="Times New Roman" w:cs="Times New Roman"/>
          <w:b/>
          <w:sz w:val="24"/>
          <w:szCs w:val="24"/>
          <w:lang w:val="en" w:eastAsia="en-GB"/>
        </w:rPr>
      </w:pPr>
      <w:r>
        <w:rPr>
          <w:rFonts w:eastAsia="Times New Roman" w:cs="Times New Roman"/>
          <w:b/>
          <w:sz w:val="24"/>
          <w:szCs w:val="24"/>
          <w:lang w:val="en" w:eastAsia="en-GB"/>
        </w:rPr>
        <w:lastRenderedPageBreak/>
        <w:t>7</w:t>
      </w:r>
      <w:r w:rsidR="00C1380F" w:rsidRPr="00C1380F">
        <w:rPr>
          <w:rFonts w:eastAsia="Times New Roman" w:cs="Times New Roman"/>
          <w:b/>
          <w:sz w:val="24"/>
          <w:szCs w:val="24"/>
          <w:lang w:val="en" w:eastAsia="en-GB"/>
        </w:rPr>
        <w:t>. Information for Employees</w:t>
      </w:r>
    </w:p>
    <w:p w14:paraId="361BD9A6" w14:textId="77777777" w:rsidR="00C1380F" w:rsidRDefault="00C1380F" w:rsidP="00E90C8D">
      <w:pPr>
        <w:spacing w:after="0" w:line="240" w:lineRule="auto"/>
        <w:rPr>
          <w:rFonts w:eastAsia="Times New Roman" w:cs="Times New Roman"/>
          <w:sz w:val="24"/>
          <w:szCs w:val="24"/>
          <w:lang w:val="en" w:eastAsia="en-GB"/>
        </w:rPr>
      </w:pPr>
      <w:r w:rsidRPr="007A545A">
        <w:rPr>
          <w:rFonts w:eastAsia="Times New Roman" w:cs="Times New Roman"/>
          <w:sz w:val="24"/>
          <w:szCs w:val="24"/>
          <w:lang w:val="en" w:eastAsia="en-GB"/>
        </w:rPr>
        <w:t>We acknowledge that</w:t>
      </w:r>
      <w:r w:rsidR="00405FD2">
        <w:rPr>
          <w:rFonts w:eastAsia="Times New Roman" w:cs="Times New Roman"/>
          <w:sz w:val="24"/>
          <w:szCs w:val="24"/>
          <w:lang w:val="en" w:eastAsia="en-GB"/>
        </w:rPr>
        <w:t xml:space="preserve"> allergen</w:t>
      </w:r>
      <w:r w:rsidRPr="007A545A">
        <w:rPr>
          <w:rFonts w:eastAsia="Times New Roman" w:cs="Times New Roman"/>
          <w:sz w:val="24"/>
          <w:szCs w:val="24"/>
          <w:lang w:val="en" w:eastAsia="en-GB"/>
        </w:rPr>
        <w:t xml:space="preserve"> arrangements will only operate efficiently where they are understood, both by employees and others who may be working on our premises. These include part-time and temporary staff. For this reason, information on how to summon first aid is provided for all new staff.</w:t>
      </w:r>
    </w:p>
    <w:p w14:paraId="0931E560" w14:textId="77777777" w:rsidR="00D03726" w:rsidRPr="007A545A" w:rsidRDefault="00D03726" w:rsidP="00E90C8D">
      <w:pPr>
        <w:spacing w:after="0" w:line="240" w:lineRule="auto"/>
        <w:rPr>
          <w:rFonts w:eastAsia="Times New Roman" w:cs="Times New Roman"/>
          <w:sz w:val="24"/>
          <w:szCs w:val="24"/>
          <w:lang w:val="en" w:eastAsia="en-GB"/>
        </w:rPr>
      </w:pPr>
    </w:p>
    <w:p w14:paraId="6579737E" w14:textId="77777777" w:rsidR="00C1380F" w:rsidRDefault="00C1380F" w:rsidP="00E90C8D">
      <w:pPr>
        <w:spacing w:after="0" w:line="240" w:lineRule="auto"/>
        <w:rPr>
          <w:rFonts w:eastAsia="Times New Roman" w:cs="Times New Roman"/>
          <w:sz w:val="24"/>
          <w:szCs w:val="24"/>
          <w:lang w:val="en" w:eastAsia="en-GB"/>
        </w:rPr>
      </w:pPr>
      <w:r w:rsidRPr="00E455F7">
        <w:rPr>
          <w:rFonts w:eastAsia="Times New Roman" w:cs="Times New Roman"/>
          <w:sz w:val="24"/>
          <w:szCs w:val="24"/>
          <w:lang w:val="en" w:eastAsia="en-GB"/>
        </w:rPr>
        <w:t>First Aid boxes can be found in the following areas:</w:t>
      </w:r>
    </w:p>
    <w:p w14:paraId="5526F93F" w14:textId="1EBA776D" w:rsidR="009A42FB" w:rsidRPr="00E455F7" w:rsidRDefault="009A42FB" w:rsidP="00E90C8D">
      <w:pPr>
        <w:spacing w:after="0" w:line="240" w:lineRule="auto"/>
        <w:rPr>
          <w:rFonts w:eastAsia="Times New Roman" w:cs="Times New Roman"/>
          <w:sz w:val="24"/>
          <w:szCs w:val="24"/>
          <w:lang w:val="en" w:eastAsia="en-GB"/>
        </w:rPr>
      </w:pPr>
      <w:r>
        <w:rPr>
          <w:rFonts w:eastAsia="Times New Roman" w:cs="Times New Roman"/>
          <w:sz w:val="24"/>
          <w:szCs w:val="24"/>
          <w:lang w:val="en" w:eastAsia="en-GB"/>
        </w:rPr>
        <w:t>The school office</w:t>
      </w:r>
    </w:p>
    <w:p w14:paraId="032D2479" w14:textId="35118054" w:rsidR="009A42FB" w:rsidRPr="00E455F7" w:rsidRDefault="009A42FB" w:rsidP="00D03726">
      <w:pPr>
        <w:pStyle w:val="NoSpacing"/>
        <w:rPr>
          <w:sz w:val="24"/>
          <w:szCs w:val="24"/>
          <w:lang w:val="en" w:eastAsia="en-GB"/>
        </w:rPr>
      </w:pPr>
      <w:r>
        <w:rPr>
          <w:sz w:val="24"/>
          <w:szCs w:val="24"/>
          <w:lang w:val="en" w:eastAsia="en-GB"/>
        </w:rPr>
        <w:t>In each classroom</w:t>
      </w:r>
    </w:p>
    <w:p w14:paraId="3FE15481" w14:textId="16088040" w:rsidR="006E04C8" w:rsidRPr="00E455F7" w:rsidRDefault="00E455F7" w:rsidP="00E90C8D">
      <w:pPr>
        <w:pStyle w:val="NoSpacing"/>
        <w:rPr>
          <w:sz w:val="24"/>
          <w:szCs w:val="24"/>
          <w:lang w:val="en" w:eastAsia="en-GB"/>
        </w:rPr>
      </w:pPr>
      <w:r w:rsidRPr="00E455F7">
        <w:rPr>
          <w:sz w:val="24"/>
          <w:szCs w:val="24"/>
          <w:lang w:val="en" w:eastAsia="en-GB"/>
        </w:rPr>
        <w:t>Kitchen</w:t>
      </w:r>
    </w:p>
    <w:p w14:paraId="4A5019DD" w14:textId="329CCC09" w:rsidR="006E04C8" w:rsidRPr="00E455F7" w:rsidRDefault="00FB3373" w:rsidP="00E90C8D">
      <w:pPr>
        <w:pStyle w:val="NoSpacing"/>
        <w:rPr>
          <w:sz w:val="24"/>
          <w:szCs w:val="24"/>
          <w:lang w:val="en" w:eastAsia="en-GB"/>
        </w:rPr>
      </w:pPr>
      <w:r>
        <w:rPr>
          <w:sz w:val="24"/>
          <w:szCs w:val="24"/>
          <w:lang w:val="en" w:eastAsia="en-GB"/>
        </w:rPr>
        <w:t>Central room</w:t>
      </w:r>
      <w:r w:rsidR="00644601">
        <w:rPr>
          <w:sz w:val="24"/>
          <w:szCs w:val="24"/>
          <w:lang w:val="en" w:eastAsia="en-GB"/>
        </w:rPr>
        <w:t xml:space="preserve"> (Breakfast Club Room)</w:t>
      </w:r>
    </w:p>
    <w:p w14:paraId="7DFD15D0" w14:textId="082C1849" w:rsidR="006E04C8" w:rsidRDefault="006E04C8" w:rsidP="00E90C8D">
      <w:pPr>
        <w:pStyle w:val="NoSpacing"/>
        <w:rPr>
          <w:sz w:val="24"/>
          <w:szCs w:val="24"/>
          <w:lang w:val="en" w:eastAsia="en-GB"/>
        </w:rPr>
      </w:pPr>
      <w:r w:rsidRPr="00E455F7">
        <w:rPr>
          <w:sz w:val="24"/>
          <w:szCs w:val="24"/>
          <w:lang w:val="en" w:eastAsia="en-GB"/>
        </w:rPr>
        <w:t xml:space="preserve">First Aid Kits for Trips are </w:t>
      </w:r>
      <w:r w:rsidR="000A061D">
        <w:rPr>
          <w:sz w:val="24"/>
          <w:szCs w:val="24"/>
          <w:lang w:val="en" w:eastAsia="en-GB"/>
        </w:rPr>
        <w:t xml:space="preserve">kept in the </w:t>
      </w:r>
      <w:r w:rsidR="009A42FB">
        <w:rPr>
          <w:sz w:val="24"/>
          <w:szCs w:val="24"/>
          <w:lang w:val="en" w:eastAsia="en-GB"/>
        </w:rPr>
        <w:t>store cupboard</w:t>
      </w:r>
      <w:r w:rsidR="00A27298">
        <w:rPr>
          <w:sz w:val="24"/>
          <w:szCs w:val="24"/>
          <w:lang w:val="en" w:eastAsia="en-GB"/>
        </w:rPr>
        <w:t>/classrooms</w:t>
      </w:r>
    </w:p>
    <w:p w14:paraId="167521FE" w14:textId="7A7E8936" w:rsidR="00CA3513" w:rsidRDefault="000A061D" w:rsidP="00E90C8D">
      <w:pPr>
        <w:pStyle w:val="NoSpacing"/>
        <w:rPr>
          <w:sz w:val="24"/>
          <w:szCs w:val="24"/>
          <w:lang w:val="en" w:eastAsia="en-GB"/>
        </w:rPr>
      </w:pPr>
      <w:r>
        <w:rPr>
          <w:sz w:val="24"/>
          <w:szCs w:val="24"/>
          <w:lang w:val="en" w:eastAsia="en-GB"/>
        </w:rPr>
        <w:t>Spare AAI pens and inhal</w:t>
      </w:r>
      <w:r w:rsidR="00A27298">
        <w:rPr>
          <w:sz w:val="24"/>
          <w:szCs w:val="24"/>
          <w:lang w:val="en" w:eastAsia="en-GB"/>
        </w:rPr>
        <w:t>e</w:t>
      </w:r>
      <w:r>
        <w:rPr>
          <w:sz w:val="24"/>
          <w:szCs w:val="24"/>
          <w:lang w:val="en" w:eastAsia="en-GB"/>
        </w:rPr>
        <w:t>rs are kept in the school office</w:t>
      </w:r>
    </w:p>
    <w:p w14:paraId="371D28B3" w14:textId="77777777" w:rsidR="00FA0373" w:rsidRDefault="00FA0373" w:rsidP="00E90C8D">
      <w:pPr>
        <w:pStyle w:val="NoSpacing"/>
        <w:rPr>
          <w:sz w:val="24"/>
          <w:szCs w:val="24"/>
          <w:lang w:val="en" w:eastAsia="en-GB"/>
        </w:rPr>
      </w:pPr>
    </w:p>
    <w:p w14:paraId="7FFF20A7" w14:textId="77777777" w:rsidR="00FA0373" w:rsidRDefault="00FA0373" w:rsidP="00E90C8D">
      <w:pPr>
        <w:pStyle w:val="NoSpacing"/>
        <w:rPr>
          <w:sz w:val="24"/>
          <w:szCs w:val="24"/>
          <w:lang w:val="en" w:eastAsia="en-GB"/>
        </w:rPr>
      </w:pPr>
    </w:p>
    <w:p w14:paraId="21E3DE8F" w14:textId="77777777" w:rsidR="00FA0373" w:rsidRPr="00FA0373" w:rsidRDefault="00FA0373" w:rsidP="00FA0373">
      <w:pPr>
        <w:pStyle w:val="NoSpacing"/>
        <w:rPr>
          <w:b/>
          <w:bCs/>
          <w:sz w:val="24"/>
          <w:szCs w:val="24"/>
          <w:lang w:val="en" w:eastAsia="en-GB"/>
        </w:rPr>
      </w:pPr>
      <w:r w:rsidRPr="00FA0373">
        <w:rPr>
          <w:sz w:val="24"/>
          <w:szCs w:val="24"/>
          <w:lang w:val="en" w:eastAsia="en-GB"/>
        </w:rPr>
        <w:t xml:space="preserve">8. </w:t>
      </w:r>
      <w:r w:rsidRPr="00FA0373">
        <w:rPr>
          <w:b/>
          <w:bCs/>
          <w:sz w:val="24"/>
          <w:szCs w:val="24"/>
          <w:lang w:val="en" w:eastAsia="en-GB"/>
        </w:rPr>
        <w:t>National Updates (2023–2025)</w:t>
      </w:r>
    </w:p>
    <w:p w14:paraId="2116172F" w14:textId="77777777" w:rsidR="00FA0373" w:rsidRDefault="00FA0373" w:rsidP="00FA0373">
      <w:pPr>
        <w:pStyle w:val="NoSpacing"/>
        <w:rPr>
          <w:sz w:val="24"/>
          <w:szCs w:val="24"/>
          <w:lang w:val="en" w:eastAsia="en-GB"/>
        </w:rPr>
      </w:pPr>
      <w:r w:rsidRPr="00FA0373">
        <w:rPr>
          <w:sz w:val="24"/>
          <w:szCs w:val="24"/>
          <w:lang w:val="en" w:eastAsia="en-GB"/>
        </w:rPr>
        <w:t xml:space="preserve">       </w:t>
      </w:r>
    </w:p>
    <w:p w14:paraId="3DDDE46C" w14:textId="3BBB7220" w:rsidR="00FA0373" w:rsidRPr="00FA0373" w:rsidRDefault="00FA0373" w:rsidP="00FA0373">
      <w:pPr>
        <w:pStyle w:val="NoSpacing"/>
        <w:rPr>
          <w:sz w:val="24"/>
          <w:szCs w:val="24"/>
          <w:lang w:val="en" w:eastAsia="en-GB"/>
        </w:rPr>
      </w:pPr>
      <w:r w:rsidRPr="00FA0373">
        <w:rPr>
          <w:sz w:val="24"/>
          <w:szCs w:val="24"/>
          <w:lang w:val="en" w:eastAsia="en-GB"/>
        </w:rPr>
        <w:t>The following national updates have been considered in revising this policy:</w:t>
      </w:r>
    </w:p>
    <w:p w14:paraId="0490E039" w14:textId="3D5B957D" w:rsidR="00FA0373" w:rsidRPr="00FA0373" w:rsidRDefault="00FA0373" w:rsidP="00FA0373">
      <w:pPr>
        <w:pStyle w:val="NoSpacing"/>
        <w:rPr>
          <w:sz w:val="24"/>
          <w:szCs w:val="24"/>
          <w:lang w:val="en" w:eastAsia="en-GB"/>
        </w:rPr>
      </w:pPr>
      <w:r w:rsidRPr="00FA0373">
        <w:rPr>
          <w:sz w:val="24"/>
          <w:szCs w:val="24"/>
          <w:lang w:val="en" w:eastAsia="en-GB"/>
        </w:rPr>
        <w:t>•</w:t>
      </w:r>
      <w:r w:rsidRPr="00FA0373">
        <w:rPr>
          <w:sz w:val="24"/>
          <w:szCs w:val="24"/>
          <w:lang w:val="en" w:eastAsia="en-GB"/>
        </w:rPr>
        <w:tab/>
      </w:r>
      <w:r w:rsidRPr="004D5289">
        <w:rPr>
          <w:b/>
          <w:bCs/>
          <w:sz w:val="24"/>
          <w:szCs w:val="24"/>
          <w:lang w:val="en" w:eastAsia="en-GB"/>
        </w:rPr>
        <w:t>Department for Education (DfE) updated guidance on allergies in schools (September 2024)</w:t>
      </w:r>
      <w:r w:rsidRPr="00FA0373">
        <w:rPr>
          <w:sz w:val="24"/>
          <w:szCs w:val="24"/>
          <w:lang w:val="en" w:eastAsia="en-GB"/>
        </w:rPr>
        <w:t>: Reinforces statutory duties under the Children and Families Act 2014 and the Food Information</w:t>
      </w:r>
      <w:r w:rsidR="00F54A84">
        <w:rPr>
          <w:sz w:val="24"/>
          <w:szCs w:val="24"/>
          <w:lang w:val="en" w:eastAsia="en-GB"/>
        </w:rPr>
        <w:t>. R</w:t>
      </w:r>
      <w:r w:rsidRPr="00FA0373">
        <w:rPr>
          <w:sz w:val="24"/>
          <w:szCs w:val="24"/>
          <w:lang w:val="en" w:eastAsia="en-GB"/>
        </w:rPr>
        <w:t>egulations to support pupils with allergies.</w:t>
      </w:r>
    </w:p>
    <w:p w14:paraId="44F6AE24" w14:textId="25CF29A1" w:rsidR="00FA0373" w:rsidRPr="00FA0373" w:rsidRDefault="00FA0373" w:rsidP="00FA0373">
      <w:pPr>
        <w:pStyle w:val="NoSpacing"/>
        <w:rPr>
          <w:sz w:val="24"/>
          <w:szCs w:val="24"/>
          <w:lang w:val="en" w:eastAsia="en-GB"/>
        </w:rPr>
      </w:pPr>
      <w:r w:rsidRPr="00FA0373">
        <w:rPr>
          <w:sz w:val="24"/>
          <w:szCs w:val="24"/>
          <w:lang w:val="en" w:eastAsia="en-GB"/>
        </w:rPr>
        <w:t>•</w:t>
      </w:r>
      <w:r w:rsidRPr="00FA0373">
        <w:rPr>
          <w:sz w:val="24"/>
          <w:szCs w:val="24"/>
          <w:lang w:val="en" w:eastAsia="en-GB"/>
        </w:rPr>
        <w:tab/>
      </w:r>
      <w:r w:rsidRPr="00F54A84">
        <w:rPr>
          <w:b/>
          <w:bCs/>
          <w:sz w:val="24"/>
          <w:szCs w:val="24"/>
          <w:lang w:val="en" w:eastAsia="en-GB"/>
        </w:rPr>
        <w:t>House of Commons briefing (June 2025):</w:t>
      </w:r>
      <w:r w:rsidRPr="00FA0373">
        <w:rPr>
          <w:sz w:val="24"/>
          <w:szCs w:val="24"/>
          <w:lang w:val="en" w:eastAsia="en-GB"/>
        </w:rPr>
        <w:t xml:space="preserve"> Highlighted the need for strengthened allergy policies,</w:t>
      </w:r>
      <w:r w:rsidR="00F54A84">
        <w:rPr>
          <w:sz w:val="24"/>
          <w:szCs w:val="24"/>
          <w:lang w:val="en" w:eastAsia="en-GB"/>
        </w:rPr>
        <w:t xml:space="preserve"> </w:t>
      </w:r>
      <w:r w:rsidRPr="00FA0373">
        <w:rPr>
          <w:sz w:val="24"/>
          <w:szCs w:val="24"/>
          <w:lang w:val="en" w:eastAsia="en-GB"/>
        </w:rPr>
        <w:t>compliance monitoring, and inclusion of allergy management in safeguarding responsibilities.</w:t>
      </w:r>
    </w:p>
    <w:p w14:paraId="46838733" w14:textId="4BDAF15A" w:rsidR="00FA0373" w:rsidRPr="00FA0373" w:rsidRDefault="00FA0373" w:rsidP="00FA0373">
      <w:pPr>
        <w:pStyle w:val="NoSpacing"/>
        <w:rPr>
          <w:sz w:val="24"/>
          <w:szCs w:val="24"/>
          <w:lang w:val="en" w:eastAsia="en-GB"/>
        </w:rPr>
      </w:pPr>
      <w:r w:rsidRPr="00FA0373">
        <w:rPr>
          <w:sz w:val="24"/>
          <w:szCs w:val="24"/>
          <w:lang w:val="en" w:eastAsia="en-GB"/>
        </w:rPr>
        <w:t>•</w:t>
      </w:r>
      <w:r w:rsidRPr="00FA0373">
        <w:rPr>
          <w:sz w:val="24"/>
          <w:szCs w:val="24"/>
          <w:lang w:val="en" w:eastAsia="en-GB"/>
        </w:rPr>
        <w:tab/>
      </w:r>
      <w:r w:rsidRPr="00F54A84">
        <w:rPr>
          <w:b/>
          <w:bCs/>
          <w:sz w:val="24"/>
          <w:szCs w:val="24"/>
          <w:lang w:val="en" w:eastAsia="en-GB"/>
        </w:rPr>
        <w:t>Safeguarding in the Early Years guidance changes (effective September 2025):</w:t>
      </w:r>
      <w:r w:rsidRPr="00FA0373">
        <w:rPr>
          <w:sz w:val="24"/>
          <w:szCs w:val="24"/>
          <w:lang w:val="en" w:eastAsia="en-GB"/>
        </w:rPr>
        <w:t xml:space="preserve"> Requires a </w:t>
      </w:r>
      <w:proofErr w:type="spellStart"/>
      <w:r w:rsidRPr="00FA0373">
        <w:rPr>
          <w:sz w:val="24"/>
          <w:szCs w:val="24"/>
          <w:lang w:val="en" w:eastAsia="en-GB"/>
        </w:rPr>
        <w:t>paediatric</w:t>
      </w:r>
      <w:proofErr w:type="spellEnd"/>
      <w:r w:rsidR="00F54A84">
        <w:rPr>
          <w:sz w:val="24"/>
          <w:szCs w:val="24"/>
          <w:lang w:val="en" w:eastAsia="en-GB"/>
        </w:rPr>
        <w:t xml:space="preserve"> </w:t>
      </w:r>
      <w:r w:rsidRPr="00FA0373">
        <w:rPr>
          <w:sz w:val="24"/>
          <w:szCs w:val="24"/>
          <w:lang w:val="en" w:eastAsia="en-GB"/>
        </w:rPr>
        <w:t xml:space="preserve">first aider to be present at mealtimes and enhanced staff training to </w:t>
      </w:r>
      <w:proofErr w:type="spellStart"/>
      <w:r w:rsidRPr="00FA0373">
        <w:rPr>
          <w:sz w:val="24"/>
          <w:szCs w:val="24"/>
          <w:lang w:val="en" w:eastAsia="en-GB"/>
        </w:rPr>
        <w:t>recognise</w:t>
      </w:r>
      <w:proofErr w:type="spellEnd"/>
      <w:r w:rsidRPr="00FA0373">
        <w:rPr>
          <w:sz w:val="24"/>
          <w:szCs w:val="24"/>
          <w:lang w:val="en" w:eastAsia="en-GB"/>
        </w:rPr>
        <w:t xml:space="preserve"> and respond to allergies</w:t>
      </w:r>
      <w:r w:rsidR="00F54A84">
        <w:rPr>
          <w:sz w:val="24"/>
          <w:szCs w:val="24"/>
          <w:lang w:val="en" w:eastAsia="en-GB"/>
        </w:rPr>
        <w:t xml:space="preserve"> </w:t>
      </w:r>
      <w:r w:rsidRPr="00FA0373">
        <w:rPr>
          <w:sz w:val="24"/>
          <w:szCs w:val="24"/>
          <w:lang w:val="en" w:eastAsia="en-GB"/>
        </w:rPr>
        <w:t>and anaphylaxis.</w:t>
      </w:r>
    </w:p>
    <w:p w14:paraId="584839F2" w14:textId="5E10CDA2" w:rsidR="00FA0373" w:rsidRDefault="00FA0373" w:rsidP="00FA0373">
      <w:pPr>
        <w:pStyle w:val="NoSpacing"/>
        <w:rPr>
          <w:sz w:val="24"/>
          <w:szCs w:val="24"/>
          <w:lang w:val="en" w:eastAsia="en-GB"/>
        </w:rPr>
      </w:pPr>
      <w:r w:rsidRPr="00FA0373">
        <w:rPr>
          <w:sz w:val="24"/>
          <w:szCs w:val="24"/>
          <w:lang w:val="en" w:eastAsia="en-GB"/>
        </w:rPr>
        <w:t>•</w:t>
      </w:r>
      <w:r w:rsidRPr="00FA0373">
        <w:rPr>
          <w:sz w:val="24"/>
          <w:szCs w:val="24"/>
          <w:lang w:val="en" w:eastAsia="en-GB"/>
        </w:rPr>
        <w:tab/>
      </w:r>
      <w:r w:rsidRPr="00D333ED">
        <w:rPr>
          <w:b/>
          <w:bCs/>
          <w:sz w:val="24"/>
          <w:szCs w:val="24"/>
          <w:lang w:val="en" w:eastAsia="en-GB"/>
        </w:rPr>
        <w:t>National focus following inquest cases:</w:t>
      </w:r>
      <w:r w:rsidRPr="00FA0373">
        <w:rPr>
          <w:sz w:val="24"/>
          <w:szCs w:val="24"/>
          <w:lang w:val="en" w:eastAsia="en-GB"/>
        </w:rPr>
        <w:t xml:space="preserve"> Campaigns such as “</w:t>
      </w:r>
      <w:r w:rsidRPr="00D333ED">
        <w:rPr>
          <w:i/>
          <w:iCs/>
          <w:sz w:val="24"/>
          <w:szCs w:val="24"/>
          <w:lang w:val="en" w:eastAsia="en-GB"/>
        </w:rPr>
        <w:t>Benedict’s Law</w:t>
      </w:r>
      <w:r w:rsidRPr="00FA0373">
        <w:rPr>
          <w:sz w:val="24"/>
          <w:szCs w:val="24"/>
          <w:lang w:val="en" w:eastAsia="en-GB"/>
        </w:rPr>
        <w:t>” call for mandatory</w:t>
      </w:r>
      <w:r w:rsidR="006D5C71">
        <w:rPr>
          <w:sz w:val="24"/>
          <w:szCs w:val="24"/>
          <w:lang w:val="en" w:eastAsia="en-GB"/>
        </w:rPr>
        <w:t xml:space="preserve"> </w:t>
      </w:r>
      <w:r w:rsidRPr="00FA0373">
        <w:rPr>
          <w:sz w:val="24"/>
          <w:szCs w:val="24"/>
          <w:lang w:val="en" w:eastAsia="en-GB"/>
        </w:rPr>
        <w:t>allergy action plans in schools, spare adrenaline auto-injectors on site, and compulsory staff</w:t>
      </w:r>
      <w:r w:rsidR="006D5C71">
        <w:rPr>
          <w:sz w:val="24"/>
          <w:szCs w:val="24"/>
          <w:lang w:val="en" w:eastAsia="en-GB"/>
        </w:rPr>
        <w:t xml:space="preserve"> </w:t>
      </w:r>
      <w:r w:rsidRPr="00FA0373">
        <w:rPr>
          <w:sz w:val="24"/>
          <w:szCs w:val="24"/>
          <w:lang w:val="en" w:eastAsia="en-GB"/>
        </w:rPr>
        <w:t>training in allergy awareness and anaphylaxis response.</w:t>
      </w:r>
    </w:p>
    <w:p w14:paraId="713AC74B" w14:textId="77777777" w:rsidR="00E455F7" w:rsidRPr="00E455F7" w:rsidRDefault="00E455F7" w:rsidP="00E455F7">
      <w:pPr>
        <w:pStyle w:val="NoSpacing"/>
        <w:rPr>
          <w:sz w:val="24"/>
          <w:szCs w:val="24"/>
          <w:lang w:val="en" w:eastAsia="en-GB"/>
        </w:rPr>
      </w:pPr>
    </w:p>
    <w:p w14:paraId="46AA17B6" w14:textId="77777777" w:rsidR="00D333ED" w:rsidRDefault="00D333ED" w:rsidP="007A545A">
      <w:pPr>
        <w:pStyle w:val="Default"/>
        <w:rPr>
          <w:rFonts w:asciiTheme="minorHAnsi" w:hAnsiTheme="minorHAnsi"/>
          <w:b/>
        </w:rPr>
      </w:pPr>
    </w:p>
    <w:p w14:paraId="76FC7676" w14:textId="4716899D" w:rsidR="007A545A" w:rsidRPr="00AC25EB" w:rsidRDefault="007A545A" w:rsidP="007A545A">
      <w:pPr>
        <w:pStyle w:val="Default"/>
        <w:rPr>
          <w:rFonts w:asciiTheme="minorHAnsi" w:hAnsiTheme="minorHAnsi"/>
          <w:b/>
        </w:rPr>
      </w:pPr>
      <w:r w:rsidRPr="00AC25EB">
        <w:rPr>
          <w:rFonts w:asciiTheme="minorHAnsi" w:hAnsiTheme="minorHAnsi"/>
          <w:b/>
        </w:rPr>
        <w:t>Monitoring</w:t>
      </w:r>
    </w:p>
    <w:p w14:paraId="4E599490" w14:textId="77777777" w:rsidR="007A545A" w:rsidRDefault="007A545A" w:rsidP="007A545A">
      <w:pPr>
        <w:pStyle w:val="Default"/>
        <w:rPr>
          <w:rFonts w:asciiTheme="minorHAnsi" w:hAnsiTheme="minorHAnsi"/>
        </w:rPr>
      </w:pPr>
      <w:r>
        <w:rPr>
          <w:rFonts w:asciiTheme="minorHAnsi" w:hAnsiTheme="minorHAnsi"/>
        </w:rPr>
        <w:t xml:space="preserve">This policy will be monitored regularly by the Local Governing Advisory Body. </w:t>
      </w:r>
    </w:p>
    <w:p w14:paraId="5DA5305A" w14:textId="77777777" w:rsidR="007A545A" w:rsidRDefault="007A545A" w:rsidP="007A545A">
      <w:pPr>
        <w:pStyle w:val="Default"/>
        <w:rPr>
          <w:rFonts w:asciiTheme="minorHAnsi" w:hAnsiTheme="minorHAnsi"/>
        </w:rPr>
      </w:pPr>
    </w:p>
    <w:p w14:paraId="253CD6F2" w14:textId="43C6BECD" w:rsidR="007A545A" w:rsidRDefault="007A545A" w:rsidP="007A545A">
      <w:pPr>
        <w:pStyle w:val="Default"/>
        <w:rPr>
          <w:rFonts w:asciiTheme="minorHAnsi" w:hAnsiTheme="minorHAnsi"/>
        </w:rPr>
      </w:pPr>
      <w:r>
        <w:rPr>
          <w:rFonts w:asciiTheme="minorHAnsi" w:hAnsiTheme="minorHAnsi"/>
        </w:rPr>
        <w:t>Agreed and adopted by the Local Governing Body</w:t>
      </w:r>
      <w:r w:rsidR="00B02641">
        <w:rPr>
          <w:rFonts w:asciiTheme="minorHAnsi" w:hAnsiTheme="minorHAnsi"/>
        </w:rPr>
        <w:t xml:space="preserve"> v3</w:t>
      </w:r>
      <w:r>
        <w:rPr>
          <w:rFonts w:asciiTheme="minorHAnsi" w:hAnsiTheme="minorHAnsi"/>
        </w:rPr>
        <w:t xml:space="preserve"> – </w:t>
      </w:r>
      <w:r w:rsidR="00980C73" w:rsidRPr="00B0187B">
        <w:rPr>
          <w:rFonts w:asciiTheme="minorHAnsi" w:hAnsiTheme="minorHAnsi"/>
          <w:b/>
          <w:color w:val="FF0000"/>
        </w:rPr>
        <w:t>Autumn Term 20</w:t>
      </w:r>
      <w:r w:rsidR="00B0187B" w:rsidRPr="00B0187B">
        <w:rPr>
          <w:rFonts w:asciiTheme="minorHAnsi" w:hAnsiTheme="minorHAnsi"/>
          <w:b/>
          <w:color w:val="FF0000"/>
        </w:rPr>
        <w:t>2</w:t>
      </w:r>
      <w:r w:rsidR="00B02641">
        <w:rPr>
          <w:rFonts w:asciiTheme="minorHAnsi" w:hAnsiTheme="minorHAnsi"/>
          <w:b/>
          <w:color w:val="FF0000"/>
        </w:rPr>
        <w:t>5</w:t>
      </w:r>
    </w:p>
    <w:p w14:paraId="2A0ECB1F" w14:textId="77777777" w:rsidR="007A545A" w:rsidRDefault="007A545A" w:rsidP="007A545A">
      <w:pPr>
        <w:pStyle w:val="Default"/>
        <w:rPr>
          <w:rFonts w:asciiTheme="minorHAnsi" w:hAnsiTheme="minorHAnsi"/>
        </w:rPr>
      </w:pPr>
    </w:p>
    <w:p w14:paraId="14932980" w14:textId="44F67684" w:rsidR="007A545A" w:rsidRPr="00F3032C" w:rsidRDefault="007A545A" w:rsidP="007A545A">
      <w:pPr>
        <w:pStyle w:val="Default"/>
        <w:rPr>
          <w:rFonts w:asciiTheme="minorHAnsi" w:hAnsiTheme="minorHAnsi"/>
        </w:rPr>
      </w:pPr>
      <w:r>
        <w:rPr>
          <w:rFonts w:asciiTheme="minorHAnsi" w:hAnsiTheme="minorHAnsi"/>
        </w:rPr>
        <w:t xml:space="preserve">Next review – </w:t>
      </w:r>
      <w:r w:rsidR="00B40BFA" w:rsidRPr="00B0187B">
        <w:rPr>
          <w:rFonts w:asciiTheme="minorHAnsi" w:hAnsiTheme="minorHAnsi"/>
          <w:b/>
          <w:color w:val="FF0000"/>
        </w:rPr>
        <w:t>Autumn</w:t>
      </w:r>
      <w:r w:rsidRPr="00B0187B">
        <w:rPr>
          <w:rFonts w:asciiTheme="minorHAnsi" w:hAnsiTheme="minorHAnsi"/>
          <w:b/>
          <w:color w:val="FF0000"/>
        </w:rPr>
        <w:t xml:space="preserve"> Term</w:t>
      </w:r>
      <w:r w:rsidR="00980C73" w:rsidRPr="00B0187B">
        <w:rPr>
          <w:rFonts w:asciiTheme="minorHAnsi" w:hAnsiTheme="minorHAnsi"/>
          <w:b/>
          <w:color w:val="FF0000"/>
        </w:rPr>
        <w:t xml:space="preserve"> 202</w:t>
      </w:r>
      <w:r w:rsidR="00B02641">
        <w:rPr>
          <w:rFonts w:asciiTheme="minorHAnsi" w:hAnsiTheme="minorHAnsi"/>
          <w:b/>
          <w:color w:val="FF0000"/>
        </w:rPr>
        <w:t>8</w:t>
      </w:r>
    </w:p>
    <w:p w14:paraId="6CABC0AE" w14:textId="77777777" w:rsidR="00DC4965" w:rsidRPr="00C1380F" w:rsidRDefault="00DC4965">
      <w:pPr>
        <w:rPr>
          <w:sz w:val="24"/>
          <w:szCs w:val="24"/>
        </w:rPr>
      </w:pPr>
    </w:p>
    <w:sectPr w:rsidR="00DC4965" w:rsidRPr="00C1380F" w:rsidSect="00C1380F">
      <w:footerReference w:type="default" r:id="rId11"/>
      <w:pgSz w:w="11906" w:h="16838"/>
      <w:pgMar w:top="1440" w:right="1440" w:bottom="1440" w:left="1440" w:header="708" w:footer="708" w:gutter="0"/>
      <w:pgBorders w:offsetFrom="page">
        <w:top w:val="single" w:sz="18" w:space="24" w:color="0F243E" w:themeColor="text2" w:themeShade="80" w:shadow="1"/>
        <w:left w:val="single" w:sz="18" w:space="24" w:color="0F243E" w:themeColor="text2" w:themeShade="80" w:shadow="1"/>
        <w:bottom w:val="single" w:sz="18" w:space="24" w:color="0F243E" w:themeColor="text2" w:themeShade="80" w:shadow="1"/>
        <w:right w:val="single" w:sz="18" w:space="24" w:color="0F243E" w:themeColor="text2" w:themeShade="8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9433" w14:textId="77777777" w:rsidR="004C1251" w:rsidRDefault="004C1251" w:rsidP="000C2B2B">
      <w:pPr>
        <w:spacing w:after="0" w:line="240" w:lineRule="auto"/>
      </w:pPr>
      <w:r>
        <w:separator/>
      </w:r>
    </w:p>
  </w:endnote>
  <w:endnote w:type="continuationSeparator" w:id="0">
    <w:p w14:paraId="0E6FBE97" w14:textId="77777777" w:rsidR="004C1251" w:rsidRDefault="004C1251" w:rsidP="000C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094560"/>
      <w:docPartObj>
        <w:docPartGallery w:val="Page Numbers (Bottom of Page)"/>
        <w:docPartUnique/>
      </w:docPartObj>
    </w:sdtPr>
    <w:sdtEndPr>
      <w:rPr>
        <w:noProof/>
      </w:rPr>
    </w:sdtEndPr>
    <w:sdtContent>
      <w:p w14:paraId="56A480D0" w14:textId="6583F02F" w:rsidR="000C2B2B" w:rsidRDefault="000C2B2B">
        <w:pPr>
          <w:pStyle w:val="Footer"/>
          <w:jc w:val="right"/>
        </w:pPr>
        <w:r>
          <w:t xml:space="preserve">     </w:t>
        </w:r>
        <w:r w:rsidR="00443C68">
          <w:t>ADMAT Allergen Policy 20</w:t>
        </w:r>
        <w:r w:rsidR="009F3B1E">
          <w:t>2</w:t>
        </w:r>
        <w:r w:rsidR="00EF66DA">
          <w:t>5</w:t>
        </w:r>
        <w:r>
          <w:t xml:space="preserve">    V</w:t>
        </w:r>
        <w:r w:rsidR="00EF66DA">
          <w:t>3</w:t>
        </w:r>
        <w:r>
          <w:t xml:space="preserve">                                                              </w:t>
        </w:r>
        <w:r>
          <w:fldChar w:fldCharType="begin"/>
        </w:r>
        <w:r>
          <w:instrText xml:space="preserve"> PAGE   \* MERGEFORMAT </w:instrText>
        </w:r>
        <w:r>
          <w:fldChar w:fldCharType="separate"/>
        </w:r>
        <w:r w:rsidR="000A061D">
          <w:rPr>
            <w:noProof/>
          </w:rPr>
          <w:t>6</w:t>
        </w:r>
        <w:r>
          <w:rPr>
            <w:noProof/>
          </w:rPr>
          <w:fldChar w:fldCharType="end"/>
        </w:r>
      </w:p>
    </w:sdtContent>
  </w:sdt>
  <w:p w14:paraId="7FEEA132" w14:textId="77777777" w:rsidR="000C2B2B" w:rsidRDefault="000C2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08EA" w14:textId="77777777" w:rsidR="004C1251" w:rsidRDefault="004C1251" w:rsidP="000C2B2B">
      <w:pPr>
        <w:spacing w:after="0" w:line="240" w:lineRule="auto"/>
      </w:pPr>
      <w:r>
        <w:separator/>
      </w:r>
    </w:p>
  </w:footnote>
  <w:footnote w:type="continuationSeparator" w:id="0">
    <w:p w14:paraId="6BD2806E" w14:textId="77777777" w:rsidR="004C1251" w:rsidRDefault="004C1251" w:rsidP="000C2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554DC"/>
    <w:multiLevelType w:val="multilevel"/>
    <w:tmpl w:val="8C24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F70C8"/>
    <w:multiLevelType w:val="multilevel"/>
    <w:tmpl w:val="1318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92CA9"/>
    <w:multiLevelType w:val="multilevel"/>
    <w:tmpl w:val="935CD82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A6EAD"/>
    <w:multiLevelType w:val="multilevel"/>
    <w:tmpl w:val="7162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1603F"/>
    <w:multiLevelType w:val="hybridMultilevel"/>
    <w:tmpl w:val="15F0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CB4EC7"/>
    <w:multiLevelType w:val="hybridMultilevel"/>
    <w:tmpl w:val="6456A4FC"/>
    <w:lvl w:ilvl="0" w:tplc="8D4E780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B00B31"/>
    <w:multiLevelType w:val="hybridMultilevel"/>
    <w:tmpl w:val="F188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33C52"/>
    <w:multiLevelType w:val="multilevel"/>
    <w:tmpl w:val="9260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714989">
    <w:abstractNumId w:val="1"/>
  </w:num>
  <w:num w:numId="2" w16cid:durableId="737168632">
    <w:abstractNumId w:val="0"/>
  </w:num>
  <w:num w:numId="3" w16cid:durableId="384910655">
    <w:abstractNumId w:val="7"/>
  </w:num>
  <w:num w:numId="4" w16cid:durableId="1702782986">
    <w:abstractNumId w:val="3"/>
  </w:num>
  <w:num w:numId="5" w16cid:durableId="21982653">
    <w:abstractNumId w:val="2"/>
  </w:num>
  <w:num w:numId="6" w16cid:durableId="195897537">
    <w:abstractNumId w:val="6"/>
  </w:num>
  <w:num w:numId="7" w16cid:durableId="170265810">
    <w:abstractNumId w:val="4"/>
  </w:num>
  <w:num w:numId="8" w16cid:durableId="1447700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0F"/>
    <w:rsid w:val="00046232"/>
    <w:rsid w:val="00081637"/>
    <w:rsid w:val="000A061D"/>
    <w:rsid w:val="000A46D3"/>
    <w:rsid w:val="000C2B2B"/>
    <w:rsid w:val="00165A70"/>
    <w:rsid w:val="00181C47"/>
    <w:rsid w:val="001B25E6"/>
    <w:rsid w:val="001B27AF"/>
    <w:rsid w:val="002377EC"/>
    <w:rsid w:val="00274892"/>
    <w:rsid w:val="002B6370"/>
    <w:rsid w:val="002D3330"/>
    <w:rsid w:val="002E319A"/>
    <w:rsid w:val="002E7083"/>
    <w:rsid w:val="00315A89"/>
    <w:rsid w:val="003479DA"/>
    <w:rsid w:val="003B3C68"/>
    <w:rsid w:val="003D54E7"/>
    <w:rsid w:val="00405FD2"/>
    <w:rsid w:val="00431C59"/>
    <w:rsid w:val="00443C68"/>
    <w:rsid w:val="004C1251"/>
    <w:rsid w:val="004D3D2A"/>
    <w:rsid w:val="004D5289"/>
    <w:rsid w:val="004F6840"/>
    <w:rsid w:val="00532BFB"/>
    <w:rsid w:val="005B18EA"/>
    <w:rsid w:val="005D7D87"/>
    <w:rsid w:val="005E4FC4"/>
    <w:rsid w:val="00644601"/>
    <w:rsid w:val="006731DF"/>
    <w:rsid w:val="006B0031"/>
    <w:rsid w:val="006D1DA1"/>
    <w:rsid w:val="006D5C71"/>
    <w:rsid w:val="006E04C8"/>
    <w:rsid w:val="006E3DBC"/>
    <w:rsid w:val="006E62ED"/>
    <w:rsid w:val="00713965"/>
    <w:rsid w:val="00726508"/>
    <w:rsid w:val="00750079"/>
    <w:rsid w:val="007A545A"/>
    <w:rsid w:val="007F4759"/>
    <w:rsid w:val="00803BDC"/>
    <w:rsid w:val="008333FA"/>
    <w:rsid w:val="00837AC0"/>
    <w:rsid w:val="008E2C6A"/>
    <w:rsid w:val="00933F5C"/>
    <w:rsid w:val="00980C73"/>
    <w:rsid w:val="009A42FB"/>
    <w:rsid w:val="009A65F0"/>
    <w:rsid w:val="009D1B4F"/>
    <w:rsid w:val="009E230C"/>
    <w:rsid w:val="009F3B1E"/>
    <w:rsid w:val="00A27298"/>
    <w:rsid w:val="00AF10C5"/>
    <w:rsid w:val="00B0187B"/>
    <w:rsid w:val="00B02641"/>
    <w:rsid w:val="00B2058D"/>
    <w:rsid w:val="00B40BFA"/>
    <w:rsid w:val="00BA64AF"/>
    <w:rsid w:val="00BA7A61"/>
    <w:rsid w:val="00BB37CD"/>
    <w:rsid w:val="00C1380F"/>
    <w:rsid w:val="00C42EE3"/>
    <w:rsid w:val="00CA3513"/>
    <w:rsid w:val="00D03726"/>
    <w:rsid w:val="00D11D04"/>
    <w:rsid w:val="00D210FC"/>
    <w:rsid w:val="00D333ED"/>
    <w:rsid w:val="00D872A2"/>
    <w:rsid w:val="00D97167"/>
    <w:rsid w:val="00DC4965"/>
    <w:rsid w:val="00E062A4"/>
    <w:rsid w:val="00E12955"/>
    <w:rsid w:val="00E32CE2"/>
    <w:rsid w:val="00E455F7"/>
    <w:rsid w:val="00E60600"/>
    <w:rsid w:val="00E631BB"/>
    <w:rsid w:val="00E90C8D"/>
    <w:rsid w:val="00EC6320"/>
    <w:rsid w:val="00EF66DA"/>
    <w:rsid w:val="00F3424D"/>
    <w:rsid w:val="00F54A84"/>
    <w:rsid w:val="00FA0373"/>
    <w:rsid w:val="00FA66FD"/>
    <w:rsid w:val="00FB3373"/>
    <w:rsid w:val="00FC04F6"/>
    <w:rsid w:val="00FE18E4"/>
    <w:rsid w:val="00FF1BBB"/>
    <w:rsid w:val="00FF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3C0B"/>
  <w15:docId w15:val="{9E68FD50-802F-4D25-9FF5-F566866A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B2B"/>
  </w:style>
  <w:style w:type="paragraph" w:styleId="Footer">
    <w:name w:val="footer"/>
    <w:basedOn w:val="Normal"/>
    <w:link w:val="FooterChar"/>
    <w:uiPriority w:val="99"/>
    <w:unhideWhenUsed/>
    <w:rsid w:val="000C2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B2B"/>
  </w:style>
  <w:style w:type="table" w:styleId="TableGrid">
    <w:name w:val="Table Grid"/>
    <w:basedOn w:val="TableNormal"/>
    <w:uiPriority w:val="59"/>
    <w:rsid w:val="00E63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545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455F7"/>
    <w:pPr>
      <w:spacing w:after="0" w:line="240" w:lineRule="auto"/>
    </w:pPr>
  </w:style>
  <w:style w:type="paragraph" w:styleId="ListParagraph">
    <w:name w:val="List Paragraph"/>
    <w:basedOn w:val="Normal"/>
    <w:uiPriority w:val="34"/>
    <w:qFormat/>
    <w:rsid w:val="00713965"/>
    <w:pPr>
      <w:ind w:left="720"/>
      <w:contextualSpacing/>
    </w:pPr>
  </w:style>
  <w:style w:type="paragraph" w:styleId="BalloonText">
    <w:name w:val="Balloon Text"/>
    <w:basedOn w:val="Normal"/>
    <w:link w:val="BalloonTextChar"/>
    <w:uiPriority w:val="99"/>
    <w:semiHidden/>
    <w:unhideWhenUsed/>
    <w:rsid w:val="00D21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0FC"/>
    <w:rPr>
      <w:rFonts w:ascii="Tahoma" w:hAnsi="Tahoma" w:cs="Tahoma"/>
      <w:sz w:val="16"/>
      <w:szCs w:val="16"/>
    </w:rPr>
  </w:style>
  <w:style w:type="paragraph" w:styleId="NormalWeb">
    <w:name w:val="Normal (Web)"/>
    <w:basedOn w:val="Normal"/>
    <w:uiPriority w:val="99"/>
    <w:semiHidden/>
    <w:unhideWhenUsed/>
    <w:rsid w:val="009E23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342998">
      <w:bodyDiv w:val="1"/>
      <w:marLeft w:val="0"/>
      <w:marRight w:val="0"/>
      <w:marTop w:val="0"/>
      <w:marBottom w:val="0"/>
      <w:divBdr>
        <w:top w:val="none" w:sz="0" w:space="0" w:color="auto"/>
        <w:left w:val="none" w:sz="0" w:space="0" w:color="auto"/>
        <w:bottom w:val="none" w:sz="0" w:space="0" w:color="auto"/>
        <w:right w:val="none" w:sz="0" w:space="0" w:color="auto"/>
      </w:divBdr>
      <w:divsChild>
        <w:div w:id="1039552437">
          <w:marLeft w:val="0"/>
          <w:marRight w:val="0"/>
          <w:marTop w:val="0"/>
          <w:marBottom w:val="0"/>
          <w:divBdr>
            <w:top w:val="none" w:sz="0" w:space="0" w:color="auto"/>
            <w:left w:val="none" w:sz="0" w:space="0" w:color="auto"/>
            <w:bottom w:val="none" w:sz="0" w:space="0" w:color="auto"/>
            <w:right w:val="none" w:sz="0" w:space="0" w:color="auto"/>
          </w:divBdr>
          <w:divsChild>
            <w:div w:id="165247219">
              <w:marLeft w:val="0"/>
              <w:marRight w:val="0"/>
              <w:marTop w:val="0"/>
              <w:marBottom w:val="0"/>
              <w:divBdr>
                <w:top w:val="none" w:sz="0" w:space="0" w:color="auto"/>
                <w:left w:val="none" w:sz="0" w:space="0" w:color="auto"/>
                <w:bottom w:val="none" w:sz="0" w:space="0" w:color="auto"/>
                <w:right w:val="none" w:sz="0" w:space="0" w:color="auto"/>
              </w:divBdr>
              <w:divsChild>
                <w:div w:id="1425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E62A-7A94-487B-9A5F-AEF6D8C2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Hermon</dc:creator>
  <cp:lastModifiedBy>Sarah Reid</cp:lastModifiedBy>
  <cp:revision>9</cp:revision>
  <cp:lastPrinted>2016-04-26T11:51:00Z</cp:lastPrinted>
  <dcterms:created xsi:type="dcterms:W3CDTF">2026-07-07T13:32:00Z</dcterms:created>
  <dcterms:modified xsi:type="dcterms:W3CDTF">2026-07-07T13:40:00Z</dcterms:modified>
</cp:coreProperties>
</file>